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526CD" w14:textId="77777777" w:rsidR="00D003D5" w:rsidRPr="00AA770A" w:rsidRDefault="00D003D5" w:rsidP="00D003D5">
      <w:pPr>
        <w:jc w:val="center"/>
        <w:rPr>
          <w:rFonts w:ascii="Verdana" w:hAnsi="Verdana" w:cs="Calibri"/>
          <w:b/>
          <w:szCs w:val="24"/>
        </w:rPr>
      </w:pPr>
      <w:r w:rsidRPr="00AA770A">
        <w:rPr>
          <w:rFonts w:ascii="Verdana" w:hAnsi="Verdana" w:cs="Calibri"/>
          <w:b/>
          <w:szCs w:val="24"/>
        </w:rPr>
        <w:t>MEMORANDUM OF AGREEMENT</w:t>
      </w:r>
    </w:p>
    <w:p w14:paraId="162E4E08" w14:textId="77777777" w:rsidR="00D003D5" w:rsidRPr="00AA770A" w:rsidRDefault="00D003D5" w:rsidP="00D003D5">
      <w:pPr>
        <w:jc w:val="center"/>
        <w:rPr>
          <w:rFonts w:ascii="Verdana" w:hAnsi="Verdana" w:cs="Calibri"/>
          <w:b/>
          <w:szCs w:val="24"/>
        </w:rPr>
      </w:pPr>
    </w:p>
    <w:p w14:paraId="09744E4B" w14:textId="77777777" w:rsidR="00D003D5" w:rsidRPr="00AA770A" w:rsidRDefault="00D003D5" w:rsidP="00D003D5">
      <w:pPr>
        <w:jc w:val="center"/>
        <w:rPr>
          <w:rFonts w:ascii="Verdana" w:hAnsi="Verdana" w:cs="Calibri"/>
          <w:b/>
          <w:szCs w:val="24"/>
        </w:rPr>
      </w:pPr>
      <w:r w:rsidRPr="00AA770A">
        <w:rPr>
          <w:rFonts w:ascii="Verdana" w:hAnsi="Verdana" w:cs="Calibri"/>
          <w:b/>
          <w:szCs w:val="24"/>
        </w:rPr>
        <w:t>BETWEEN</w:t>
      </w:r>
    </w:p>
    <w:p w14:paraId="4DEC4E5D" w14:textId="77777777" w:rsidR="00D003D5" w:rsidRPr="00AA770A" w:rsidRDefault="00D003D5" w:rsidP="00D003D5">
      <w:pPr>
        <w:jc w:val="center"/>
        <w:rPr>
          <w:rFonts w:ascii="Verdana" w:hAnsi="Verdana" w:cs="Calibri"/>
          <w:b/>
          <w:szCs w:val="24"/>
        </w:rPr>
      </w:pPr>
    </w:p>
    <w:p w14:paraId="7D872BAF" w14:textId="77777777" w:rsidR="00D003D5" w:rsidRPr="00AA770A" w:rsidRDefault="00D003D5" w:rsidP="00D003D5">
      <w:pPr>
        <w:jc w:val="center"/>
        <w:rPr>
          <w:rFonts w:ascii="Verdana" w:hAnsi="Verdana" w:cs="Calibri"/>
          <w:b/>
          <w:szCs w:val="24"/>
        </w:rPr>
      </w:pPr>
      <w:r w:rsidRPr="00AA770A">
        <w:rPr>
          <w:rFonts w:ascii="Verdana" w:hAnsi="Verdana" w:cs="Calibri"/>
          <w:b/>
          <w:szCs w:val="24"/>
        </w:rPr>
        <w:t xml:space="preserve"> CORPORATION OF THE CITY OF GUELPH</w:t>
      </w:r>
    </w:p>
    <w:p w14:paraId="45A3D9FA" w14:textId="77777777" w:rsidR="00D003D5" w:rsidRPr="00AA770A" w:rsidRDefault="00D003D5" w:rsidP="00D003D5">
      <w:pPr>
        <w:jc w:val="center"/>
        <w:rPr>
          <w:rFonts w:ascii="Verdana" w:hAnsi="Verdana" w:cs="Calibri"/>
          <w:b/>
          <w:szCs w:val="24"/>
        </w:rPr>
      </w:pPr>
      <w:r w:rsidRPr="00AA770A">
        <w:rPr>
          <w:rFonts w:ascii="Verdana" w:hAnsi="Verdana" w:cs="Calibri"/>
          <w:b/>
          <w:szCs w:val="24"/>
        </w:rPr>
        <w:t>(The City)</w:t>
      </w:r>
    </w:p>
    <w:p w14:paraId="39EE19F9" w14:textId="77777777" w:rsidR="00D003D5" w:rsidRPr="00AA770A" w:rsidRDefault="00D003D5" w:rsidP="00D003D5">
      <w:pPr>
        <w:jc w:val="center"/>
        <w:rPr>
          <w:rFonts w:ascii="Verdana" w:hAnsi="Verdana" w:cs="Calibri"/>
          <w:b/>
          <w:szCs w:val="24"/>
        </w:rPr>
      </w:pPr>
    </w:p>
    <w:p w14:paraId="7E672A3D" w14:textId="77777777" w:rsidR="00D003D5" w:rsidRPr="00AA770A" w:rsidRDefault="00D003D5" w:rsidP="00D003D5">
      <w:pPr>
        <w:jc w:val="center"/>
        <w:rPr>
          <w:rFonts w:ascii="Verdana" w:hAnsi="Verdana" w:cs="Calibri"/>
          <w:b/>
          <w:szCs w:val="24"/>
        </w:rPr>
      </w:pPr>
      <w:r w:rsidRPr="00AA770A">
        <w:rPr>
          <w:rFonts w:ascii="Verdana" w:hAnsi="Verdana" w:cs="Calibri"/>
          <w:b/>
          <w:szCs w:val="24"/>
        </w:rPr>
        <w:t>and</w:t>
      </w:r>
    </w:p>
    <w:p w14:paraId="56CC5C9F" w14:textId="77777777" w:rsidR="00D003D5" w:rsidRPr="00AA770A" w:rsidRDefault="00D003D5" w:rsidP="00D003D5">
      <w:pPr>
        <w:jc w:val="center"/>
        <w:rPr>
          <w:rFonts w:ascii="Verdana" w:hAnsi="Verdana" w:cs="Calibri"/>
          <w:b/>
          <w:szCs w:val="24"/>
        </w:rPr>
      </w:pPr>
    </w:p>
    <w:p w14:paraId="790A2057" w14:textId="1C19283B" w:rsidR="00D003D5" w:rsidRPr="00AA770A" w:rsidRDefault="00D003D5" w:rsidP="00D003D5">
      <w:pPr>
        <w:jc w:val="center"/>
        <w:rPr>
          <w:rFonts w:ascii="Verdana" w:hAnsi="Verdana" w:cs="Calibri"/>
          <w:b/>
          <w:szCs w:val="24"/>
        </w:rPr>
      </w:pPr>
      <w:r w:rsidRPr="00AA770A">
        <w:rPr>
          <w:rFonts w:ascii="Verdana" w:hAnsi="Verdana" w:cs="Calibri"/>
          <w:b/>
          <w:szCs w:val="24"/>
        </w:rPr>
        <w:t xml:space="preserve">THE </w:t>
      </w:r>
      <w:r w:rsidR="006C607F">
        <w:rPr>
          <w:rFonts w:ascii="Verdana" w:hAnsi="Verdana" w:cs="Calibri"/>
          <w:b/>
          <w:szCs w:val="24"/>
        </w:rPr>
        <w:t xml:space="preserve">CUPE </w:t>
      </w:r>
      <w:r w:rsidRPr="00AA770A">
        <w:rPr>
          <w:rFonts w:ascii="Verdana" w:hAnsi="Verdana" w:cs="Calibri"/>
          <w:b/>
          <w:szCs w:val="24"/>
        </w:rPr>
        <w:t xml:space="preserve">LOCAL </w:t>
      </w:r>
      <w:r w:rsidR="005A016F">
        <w:rPr>
          <w:rFonts w:ascii="Verdana" w:hAnsi="Verdana" w:cs="Calibri"/>
          <w:b/>
          <w:szCs w:val="24"/>
        </w:rPr>
        <w:t>973</w:t>
      </w:r>
    </w:p>
    <w:p w14:paraId="1487AEFB" w14:textId="77777777" w:rsidR="00D003D5" w:rsidRPr="00AA770A" w:rsidRDefault="00D003D5" w:rsidP="00D003D5">
      <w:pPr>
        <w:jc w:val="center"/>
        <w:rPr>
          <w:rFonts w:ascii="Verdana" w:hAnsi="Verdana" w:cs="Calibri"/>
          <w:b/>
          <w:szCs w:val="24"/>
        </w:rPr>
      </w:pPr>
      <w:r w:rsidRPr="00AA770A">
        <w:rPr>
          <w:rFonts w:ascii="Verdana" w:hAnsi="Verdana" w:cs="Calibri"/>
          <w:b/>
          <w:szCs w:val="24"/>
        </w:rPr>
        <w:t xml:space="preserve">(The Union) </w:t>
      </w:r>
    </w:p>
    <w:p w14:paraId="345092F3" w14:textId="77777777" w:rsidR="005634AD" w:rsidRDefault="005634AD" w:rsidP="005634AD">
      <w:pPr>
        <w:jc w:val="both"/>
        <w:rPr>
          <w:rFonts w:ascii="Verdana" w:hAnsi="Verdana"/>
          <w:lang w:eastAsia="en-CA"/>
        </w:rPr>
      </w:pPr>
    </w:p>
    <w:p w14:paraId="12223DDC" w14:textId="77777777" w:rsidR="00AA770A" w:rsidRDefault="00AA770A" w:rsidP="005634AD">
      <w:pPr>
        <w:jc w:val="both"/>
        <w:rPr>
          <w:rFonts w:ascii="Verdana" w:hAnsi="Verdana"/>
          <w:lang w:eastAsia="en-CA"/>
        </w:rPr>
      </w:pPr>
    </w:p>
    <w:p w14:paraId="46ABE2A2" w14:textId="77777777" w:rsidR="00110006" w:rsidRPr="00B15AC8" w:rsidRDefault="00110006" w:rsidP="005634AD">
      <w:pPr>
        <w:jc w:val="both"/>
        <w:rPr>
          <w:rFonts w:ascii="Verdana" w:hAnsi="Verdana"/>
          <w:lang w:eastAsia="en-CA"/>
        </w:rPr>
      </w:pPr>
    </w:p>
    <w:p w14:paraId="4B224627" w14:textId="4EF6573B" w:rsidR="005634AD" w:rsidRPr="00B15AC8" w:rsidRDefault="005634AD" w:rsidP="005634AD">
      <w:pPr>
        <w:jc w:val="both"/>
        <w:rPr>
          <w:rFonts w:ascii="Verdana" w:hAnsi="Verdana"/>
          <w:lang w:eastAsia="en-CA"/>
        </w:rPr>
      </w:pPr>
      <w:r w:rsidRPr="00B15AC8">
        <w:rPr>
          <w:rFonts w:ascii="Verdana" w:hAnsi="Verdana"/>
          <w:b/>
          <w:lang w:eastAsia="en-CA"/>
        </w:rPr>
        <w:t>WHEREAS</w:t>
      </w:r>
      <w:r w:rsidRPr="00B15AC8">
        <w:rPr>
          <w:rFonts w:ascii="Verdana" w:hAnsi="Verdana"/>
          <w:lang w:eastAsia="en-CA"/>
        </w:rPr>
        <w:t xml:space="preserve"> the </w:t>
      </w:r>
      <w:r w:rsidR="00D003D5" w:rsidRPr="00B15AC8">
        <w:rPr>
          <w:rFonts w:ascii="Verdana" w:hAnsi="Verdana"/>
          <w:lang w:eastAsia="en-CA"/>
        </w:rPr>
        <w:t>City</w:t>
      </w:r>
      <w:r w:rsidRPr="00B15AC8">
        <w:rPr>
          <w:rFonts w:ascii="Verdana" w:hAnsi="Verdana"/>
          <w:lang w:eastAsia="en-CA"/>
        </w:rPr>
        <w:t xml:space="preserve"> and the </w:t>
      </w:r>
      <w:r w:rsidR="00D003D5" w:rsidRPr="00B15AC8">
        <w:rPr>
          <w:rFonts w:ascii="Verdana" w:hAnsi="Verdana"/>
          <w:lang w:eastAsia="en-CA"/>
        </w:rPr>
        <w:t>Union</w:t>
      </w:r>
      <w:r w:rsidR="000E0806" w:rsidRPr="00B15AC8">
        <w:rPr>
          <w:rFonts w:ascii="Verdana" w:hAnsi="Verdana"/>
          <w:lang w:eastAsia="en-CA"/>
        </w:rPr>
        <w:t xml:space="preserve"> are parties to a Collective</w:t>
      </w:r>
      <w:r w:rsidRPr="00B15AC8">
        <w:rPr>
          <w:rFonts w:ascii="Verdana" w:hAnsi="Verdana"/>
          <w:lang w:eastAsia="en-CA"/>
        </w:rPr>
        <w:t xml:space="preserve"> Agreement which expired on </w:t>
      </w:r>
      <w:r w:rsidR="006C607F">
        <w:rPr>
          <w:rFonts w:ascii="Verdana" w:hAnsi="Verdana"/>
          <w:lang w:eastAsia="en-CA"/>
        </w:rPr>
        <w:t xml:space="preserve">January 31, </w:t>
      </w:r>
      <w:proofErr w:type="gramStart"/>
      <w:r w:rsidR="006C607F">
        <w:rPr>
          <w:rFonts w:ascii="Verdana" w:hAnsi="Verdana"/>
          <w:lang w:eastAsia="en-CA"/>
        </w:rPr>
        <w:t>2025</w:t>
      </w:r>
      <w:r w:rsidRPr="00B15AC8">
        <w:rPr>
          <w:rFonts w:ascii="Verdana" w:hAnsi="Verdana"/>
          <w:lang w:eastAsia="en-CA"/>
        </w:rPr>
        <w:t>;</w:t>
      </w:r>
      <w:proofErr w:type="gramEnd"/>
    </w:p>
    <w:p w14:paraId="7CEA362F" w14:textId="77777777" w:rsidR="005634AD" w:rsidRPr="00B15AC8" w:rsidRDefault="005634AD" w:rsidP="005634AD">
      <w:pPr>
        <w:jc w:val="both"/>
        <w:rPr>
          <w:rFonts w:ascii="Verdana" w:hAnsi="Verdana"/>
          <w:lang w:eastAsia="en-CA"/>
        </w:rPr>
      </w:pPr>
    </w:p>
    <w:p w14:paraId="402D981E" w14:textId="77777777" w:rsidR="005634AD" w:rsidRPr="00B15AC8" w:rsidRDefault="005634AD" w:rsidP="005634AD">
      <w:pPr>
        <w:jc w:val="both"/>
        <w:rPr>
          <w:rFonts w:ascii="Verdana" w:hAnsi="Verdana"/>
          <w:lang w:eastAsia="en-CA"/>
        </w:rPr>
      </w:pPr>
      <w:r w:rsidRPr="00B15AC8">
        <w:rPr>
          <w:rFonts w:ascii="Verdana" w:hAnsi="Verdana"/>
          <w:b/>
          <w:lang w:eastAsia="en-CA"/>
        </w:rPr>
        <w:t>AND WHEREAS</w:t>
      </w:r>
      <w:r w:rsidRPr="00B15AC8">
        <w:rPr>
          <w:rFonts w:ascii="Verdana" w:hAnsi="Verdana"/>
          <w:lang w:eastAsia="en-CA"/>
        </w:rPr>
        <w:t xml:space="preserve"> the </w:t>
      </w:r>
      <w:r w:rsidR="00D003D5" w:rsidRPr="00B15AC8">
        <w:rPr>
          <w:rFonts w:ascii="Verdana" w:hAnsi="Verdana"/>
          <w:lang w:eastAsia="en-CA"/>
        </w:rPr>
        <w:t>City</w:t>
      </w:r>
      <w:r w:rsidRPr="00B15AC8">
        <w:rPr>
          <w:rFonts w:ascii="Verdana" w:hAnsi="Verdana"/>
          <w:lang w:eastAsia="en-CA"/>
        </w:rPr>
        <w:t xml:space="preserve"> and the </w:t>
      </w:r>
      <w:r w:rsidR="00D003D5" w:rsidRPr="00B15AC8">
        <w:rPr>
          <w:rFonts w:ascii="Verdana" w:hAnsi="Verdana"/>
          <w:lang w:eastAsia="en-CA"/>
        </w:rPr>
        <w:t>Union</w:t>
      </w:r>
      <w:r w:rsidRPr="00B15AC8">
        <w:rPr>
          <w:rFonts w:ascii="Verdana" w:hAnsi="Verdana"/>
          <w:lang w:eastAsia="en-CA"/>
        </w:rPr>
        <w:t xml:space="preserve"> have been negotiating for the renewal of the</w:t>
      </w:r>
      <w:r w:rsidR="000E0806" w:rsidRPr="00B15AC8">
        <w:rPr>
          <w:rFonts w:ascii="Verdana" w:hAnsi="Verdana"/>
          <w:lang w:eastAsia="en-CA"/>
        </w:rPr>
        <w:t xml:space="preserve"> collective agreement</w:t>
      </w:r>
      <w:r w:rsidRPr="00B15AC8">
        <w:rPr>
          <w:rFonts w:ascii="Verdana" w:hAnsi="Verdana"/>
          <w:lang w:eastAsia="en-CA"/>
        </w:rPr>
        <w:t>;</w:t>
      </w:r>
    </w:p>
    <w:p w14:paraId="3031983B" w14:textId="77777777" w:rsidR="005634AD" w:rsidRPr="00B15AC8" w:rsidRDefault="005634AD" w:rsidP="005634AD">
      <w:pPr>
        <w:jc w:val="both"/>
        <w:rPr>
          <w:rFonts w:ascii="Verdana" w:hAnsi="Verdana"/>
          <w:lang w:eastAsia="en-CA"/>
        </w:rPr>
      </w:pPr>
    </w:p>
    <w:p w14:paraId="79A9E765" w14:textId="77777777" w:rsidR="005634AD" w:rsidRPr="00B15AC8" w:rsidRDefault="005634AD" w:rsidP="005634AD">
      <w:pPr>
        <w:jc w:val="both"/>
        <w:rPr>
          <w:rFonts w:ascii="Verdana" w:hAnsi="Verdana"/>
          <w:lang w:eastAsia="en-CA"/>
        </w:rPr>
      </w:pPr>
      <w:r w:rsidRPr="00B15AC8">
        <w:rPr>
          <w:rFonts w:ascii="Verdana" w:hAnsi="Verdana"/>
          <w:b/>
          <w:lang w:eastAsia="en-CA"/>
        </w:rPr>
        <w:t>NOW THEREFORE</w:t>
      </w:r>
      <w:r w:rsidRPr="00B15AC8">
        <w:rPr>
          <w:rFonts w:ascii="Verdana" w:hAnsi="Verdana"/>
          <w:lang w:eastAsia="en-CA"/>
        </w:rPr>
        <w:t xml:space="preserve"> the </w:t>
      </w:r>
      <w:r w:rsidR="00D003D5" w:rsidRPr="00B15AC8">
        <w:rPr>
          <w:rFonts w:ascii="Verdana" w:hAnsi="Verdana"/>
          <w:lang w:eastAsia="en-CA"/>
        </w:rPr>
        <w:t>City</w:t>
      </w:r>
      <w:r w:rsidRPr="00B15AC8">
        <w:rPr>
          <w:rFonts w:ascii="Verdana" w:hAnsi="Verdana"/>
          <w:lang w:eastAsia="en-CA"/>
        </w:rPr>
        <w:t xml:space="preserve"> and the </w:t>
      </w:r>
      <w:r w:rsidR="00D003D5" w:rsidRPr="00B15AC8">
        <w:rPr>
          <w:rFonts w:ascii="Verdana" w:hAnsi="Verdana"/>
          <w:lang w:eastAsia="en-CA"/>
        </w:rPr>
        <w:t>Union</w:t>
      </w:r>
      <w:r w:rsidRPr="00B15AC8">
        <w:rPr>
          <w:rFonts w:ascii="Verdana" w:hAnsi="Verdana"/>
          <w:lang w:eastAsia="en-CA"/>
        </w:rPr>
        <w:t xml:space="preserve"> agree to resolve all outstanding issues as follows:</w:t>
      </w:r>
    </w:p>
    <w:p w14:paraId="061F1757" w14:textId="77777777" w:rsidR="005634AD" w:rsidRPr="00B15AC8" w:rsidRDefault="005634AD" w:rsidP="009270AF">
      <w:pPr>
        <w:numPr>
          <w:ilvl w:val="0"/>
          <w:numId w:val="2"/>
        </w:numPr>
        <w:tabs>
          <w:tab w:val="num" w:pos="540"/>
        </w:tabs>
        <w:spacing w:before="120"/>
        <w:ind w:left="539" w:hanging="539"/>
        <w:jc w:val="both"/>
        <w:rPr>
          <w:rFonts w:ascii="Verdana" w:hAnsi="Verdana"/>
          <w:lang w:eastAsia="en-CA"/>
        </w:rPr>
      </w:pPr>
      <w:r w:rsidRPr="00B15AC8">
        <w:rPr>
          <w:rFonts w:ascii="Verdana" w:hAnsi="Verdana"/>
          <w:lang w:eastAsia="en-CA"/>
        </w:rPr>
        <w:t xml:space="preserve">This Memorandum of Agreement is without prejudice to either the </w:t>
      </w:r>
      <w:r w:rsidR="00D003D5" w:rsidRPr="00B15AC8">
        <w:rPr>
          <w:rFonts w:ascii="Verdana" w:hAnsi="Verdana"/>
          <w:lang w:eastAsia="en-CA"/>
        </w:rPr>
        <w:t xml:space="preserve">City </w:t>
      </w:r>
      <w:r w:rsidRPr="00B15AC8">
        <w:rPr>
          <w:rFonts w:ascii="Verdana" w:hAnsi="Verdana"/>
          <w:lang w:eastAsia="en-CA"/>
        </w:rPr>
        <w:t xml:space="preserve">or the </w:t>
      </w:r>
      <w:r w:rsidR="00D003D5" w:rsidRPr="00B15AC8">
        <w:rPr>
          <w:rFonts w:ascii="Verdana" w:hAnsi="Verdana"/>
          <w:lang w:eastAsia="en-CA"/>
        </w:rPr>
        <w:t xml:space="preserve">Union </w:t>
      </w:r>
      <w:r w:rsidRPr="00B15AC8">
        <w:rPr>
          <w:rFonts w:ascii="Verdana" w:hAnsi="Verdana"/>
          <w:lang w:eastAsia="en-CA"/>
        </w:rPr>
        <w:t xml:space="preserve">until it is ratified by the membership and the </w:t>
      </w:r>
      <w:r w:rsidR="00CA5EA8">
        <w:rPr>
          <w:rFonts w:ascii="Verdana" w:hAnsi="Verdana"/>
          <w:lang w:eastAsia="en-CA"/>
        </w:rPr>
        <w:t>council</w:t>
      </w:r>
      <w:r w:rsidRPr="00B15AC8">
        <w:rPr>
          <w:rFonts w:ascii="Verdana" w:hAnsi="Verdana"/>
          <w:lang w:eastAsia="en-CA"/>
        </w:rPr>
        <w:t>.</w:t>
      </w:r>
    </w:p>
    <w:p w14:paraId="71CF0BA4" w14:textId="77777777" w:rsidR="005634AD" w:rsidRPr="00B15AC8" w:rsidRDefault="005634AD" w:rsidP="009270AF">
      <w:pPr>
        <w:numPr>
          <w:ilvl w:val="0"/>
          <w:numId w:val="2"/>
        </w:numPr>
        <w:tabs>
          <w:tab w:val="num" w:pos="540"/>
        </w:tabs>
        <w:spacing w:before="120"/>
        <w:ind w:left="539" w:hanging="539"/>
        <w:jc w:val="both"/>
        <w:rPr>
          <w:rFonts w:ascii="Verdana" w:hAnsi="Verdana"/>
          <w:lang w:eastAsia="en-CA"/>
        </w:rPr>
      </w:pPr>
      <w:r w:rsidRPr="00B15AC8">
        <w:rPr>
          <w:rFonts w:ascii="Verdana" w:hAnsi="Verdana"/>
          <w:lang w:eastAsia="en-CA"/>
        </w:rPr>
        <w:t>All proposals made during the process of negotiation of this Memorandum of Agreement which are not contained below are hereby withdrawn.</w:t>
      </w:r>
    </w:p>
    <w:p w14:paraId="2EFE84C5" w14:textId="77777777" w:rsidR="005634AD" w:rsidRPr="00B15AC8" w:rsidRDefault="005634AD" w:rsidP="009270AF">
      <w:pPr>
        <w:numPr>
          <w:ilvl w:val="0"/>
          <w:numId w:val="2"/>
        </w:numPr>
        <w:tabs>
          <w:tab w:val="num" w:pos="540"/>
        </w:tabs>
        <w:spacing w:before="120"/>
        <w:ind w:left="539" w:hanging="539"/>
        <w:jc w:val="both"/>
        <w:rPr>
          <w:rFonts w:ascii="Verdana" w:hAnsi="Verdana"/>
          <w:lang w:eastAsia="en-CA"/>
        </w:rPr>
      </w:pPr>
      <w:r w:rsidRPr="00B15AC8">
        <w:rPr>
          <w:rFonts w:ascii="Verdana" w:hAnsi="Verdana"/>
          <w:lang w:eastAsia="en-CA"/>
        </w:rPr>
        <w:t xml:space="preserve">The negotiating committee of the </w:t>
      </w:r>
      <w:r w:rsidR="00D003D5" w:rsidRPr="00B15AC8">
        <w:rPr>
          <w:rFonts w:ascii="Verdana" w:hAnsi="Verdana"/>
          <w:lang w:eastAsia="en-CA"/>
        </w:rPr>
        <w:t>City</w:t>
      </w:r>
      <w:r w:rsidRPr="00B15AC8">
        <w:rPr>
          <w:rFonts w:ascii="Verdana" w:hAnsi="Verdana"/>
          <w:lang w:eastAsia="en-CA"/>
        </w:rPr>
        <w:t xml:space="preserve"> and the </w:t>
      </w:r>
      <w:r w:rsidR="00D003D5" w:rsidRPr="00B15AC8">
        <w:rPr>
          <w:rFonts w:ascii="Verdana" w:hAnsi="Verdana"/>
          <w:lang w:eastAsia="en-CA"/>
        </w:rPr>
        <w:t>Union</w:t>
      </w:r>
      <w:r w:rsidRPr="00B15AC8">
        <w:rPr>
          <w:rFonts w:ascii="Verdana" w:hAnsi="Verdana"/>
          <w:lang w:eastAsia="en-CA"/>
        </w:rPr>
        <w:t xml:space="preserve"> both agree to unanimously recommend the ratification of this Memorandum to their respective principals.</w:t>
      </w:r>
    </w:p>
    <w:p w14:paraId="75384C82" w14:textId="77777777" w:rsidR="005634AD" w:rsidRPr="00B15AC8" w:rsidRDefault="005634AD" w:rsidP="009270AF">
      <w:pPr>
        <w:numPr>
          <w:ilvl w:val="0"/>
          <w:numId w:val="2"/>
        </w:numPr>
        <w:tabs>
          <w:tab w:val="num" w:pos="540"/>
        </w:tabs>
        <w:spacing w:before="120"/>
        <w:ind w:left="539" w:hanging="539"/>
        <w:jc w:val="both"/>
        <w:rPr>
          <w:rFonts w:ascii="Verdana" w:hAnsi="Verdana"/>
          <w:lang w:eastAsia="en-CA"/>
        </w:rPr>
      </w:pPr>
      <w:r w:rsidRPr="00B15AC8">
        <w:rPr>
          <w:rFonts w:ascii="Verdana" w:hAnsi="Verdana"/>
          <w:lang w:eastAsia="en-CA"/>
        </w:rPr>
        <w:t>The terms of this Memorandum constitute the full settlement of all matters in di</w:t>
      </w:r>
      <w:r w:rsidR="00C642DA" w:rsidRPr="00B15AC8">
        <w:rPr>
          <w:rFonts w:ascii="Verdana" w:hAnsi="Verdana"/>
          <w:lang w:eastAsia="en-CA"/>
        </w:rPr>
        <w:t xml:space="preserve">spute for the </w:t>
      </w:r>
      <w:r w:rsidR="00ED01E4" w:rsidRPr="00B15AC8">
        <w:rPr>
          <w:rFonts w:ascii="Verdana" w:hAnsi="Verdana"/>
          <w:lang w:eastAsia="en-CA"/>
        </w:rPr>
        <w:t>collective</w:t>
      </w:r>
      <w:r w:rsidR="00C642DA" w:rsidRPr="00B15AC8">
        <w:rPr>
          <w:rFonts w:ascii="Verdana" w:hAnsi="Verdana"/>
          <w:lang w:eastAsia="en-CA"/>
        </w:rPr>
        <w:t xml:space="preserve"> agreement</w:t>
      </w:r>
      <w:r w:rsidRPr="00B15AC8">
        <w:rPr>
          <w:rFonts w:ascii="Verdana" w:hAnsi="Verdana"/>
          <w:lang w:eastAsia="en-CA"/>
        </w:rPr>
        <w:t>, exclusive of grievances currently filed.</w:t>
      </w:r>
    </w:p>
    <w:p w14:paraId="0BDC1A5B" w14:textId="3B8D24C6" w:rsidR="005634AD" w:rsidRPr="00B15AC8" w:rsidRDefault="005634AD" w:rsidP="009270AF">
      <w:pPr>
        <w:numPr>
          <w:ilvl w:val="0"/>
          <w:numId w:val="2"/>
        </w:numPr>
        <w:tabs>
          <w:tab w:val="num" w:pos="540"/>
        </w:tabs>
        <w:spacing w:before="120"/>
        <w:ind w:left="539" w:hanging="539"/>
        <w:jc w:val="both"/>
        <w:rPr>
          <w:rFonts w:ascii="Verdana" w:hAnsi="Verdana"/>
          <w:lang w:eastAsia="en-CA"/>
        </w:rPr>
      </w:pPr>
      <w:r w:rsidRPr="00B15AC8">
        <w:rPr>
          <w:rFonts w:ascii="Verdana" w:hAnsi="Verdana"/>
          <w:lang w:eastAsia="en-CA"/>
        </w:rPr>
        <w:t xml:space="preserve">Unless modified by the terms of this Memorandum, the terms and conditions of the </w:t>
      </w:r>
      <w:r w:rsidR="00ED01E4" w:rsidRPr="00B15AC8">
        <w:rPr>
          <w:rFonts w:ascii="Verdana" w:hAnsi="Verdana"/>
          <w:lang w:eastAsia="en-CA"/>
        </w:rPr>
        <w:t>collective</w:t>
      </w:r>
      <w:r w:rsidRPr="00B15AC8">
        <w:rPr>
          <w:rFonts w:ascii="Verdana" w:hAnsi="Verdana"/>
          <w:lang w:eastAsia="en-CA"/>
        </w:rPr>
        <w:t xml:space="preserve"> </w:t>
      </w:r>
      <w:r w:rsidR="00C642DA" w:rsidRPr="00B15AC8">
        <w:rPr>
          <w:rFonts w:ascii="Verdana" w:hAnsi="Verdana"/>
          <w:lang w:eastAsia="en-CA"/>
        </w:rPr>
        <w:t>agreement which</w:t>
      </w:r>
      <w:r w:rsidRPr="00B15AC8">
        <w:rPr>
          <w:rFonts w:ascii="Verdana" w:hAnsi="Verdana"/>
          <w:lang w:eastAsia="en-CA"/>
        </w:rPr>
        <w:t xml:space="preserve"> expired on </w:t>
      </w:r>
      <w:r w:rsidR="006C607F">
        <w:rPr>
          <w:rFonts w:ascii="Verdana" w:hAnsi="Verdana"/>
          <w:lang w:eastAsia="en-CA"/>
        </w:rPr>
        <w:t>January 31, 2025</w:t>
      </w:r>
      <w:r w:rsidRPr="00B15AC8">
        <w:rPr>
          <w:rFonts w:ascii="Verdana" w:hAnsi="Verdana"/>
          <w:lang w:eastAsia="en-CA"/>
        </w:rPr>
        <w:t>, shall continue</w:t>
      </w:r>
      <w:r w:rsidR="00F4446B">
        <w:rPr>
          <w:rFonts w:ascii="Verdana" w:hAnsi="Verdana"/>
          <w:lang w:eastAsia="en-CA"/>
        </w:rPr>
        <w:t>.</w:t>
      </w:r>
    </w:p>
    <w:p w14:paraId="15EBC3BE" w14:textId="77777777" w:rsidR="005634AD" w:rsidRPr="00B15AC8" w:rsidRDefault="005634AD" w:rsidP="009270AF">
      <w:pPr>
        <w:numPr>
          <w:ilvl w:val="0"/>
          <w:numId w:val="2"/>
        </w:numPr>
        <w:tabs>
          <w:tab w:val="num" w:pos="540"/>
        </w:tabs>
        <w:spacing w:before="120"/>
        <w:ind w:left="539" w:hanging="539"/>
        <w:jc w:val="both"/>
        <w:rPr>
          <w:rFonts w:ascii="Verdana" w:hAnsi="Verdana"/>
          <w:lang w:eastAsia="en-CA"/>
        </w:rPr>
      </w:pPr>
      <w:r w:rsidRPr="00B15AC8">
        <w:rPr>
          <w:rFonts w:ascii="Verdana" w:hAnsi="Verdana"/>
          <w:lang w:eastAsia="en-CA"/>
        </w:rPr>
        <w:t>The parties agree that unless otherwise expressly specified, all terms of this Memorandum shall become effective upon the date of ratification.</w:t>
      </w:r>
    </w:p>
    <w:p w14:paraId="2D7101D5" w14:textId="77777777" w:rsidR="00B74180" w:rsidRDefault="00B74180" w:rsidP="005634AD">
      <w:pPr>
        <w:jc w:val="both"/>
        <w:rPr>
          <w:rFonts w:ascii="Verdana" w:hAnsi="Verdana"/>
          <w:sz w:val="22"/>
          <w:szCs w:val="22"/>
        </w:rPr>
      </w:pPr>
    </w:p>
    <w:p w14:paraId="10C109B9" w14:textId="790E260F" w:rsidR="005634AD" w:rsidRPr="00B74180" w:rsidRDefault="00B74180" w:rsidP="009270AF">
      <w:pPr>
        <w:pStyle w:val="ListParagraph"/>
        <w:numPr>
          <w:ilvl w:val="0"/>
          <w:numId w:val="2"/>
        </w:numPr>
        <w:jc w:val="both"/>
        <w:rPr>
          <w:rFonts w:ascii="Verdana" w:hAnsi="Verdana"/>
          <w:b/>
          <w:bCs/>
        </w:rPr>
      </w:pPr>
      <w:r w:rsidRPr="00B74180">
        <w:rPr>
          <w:rFonts w:ascii="Verdana" w:hAnsi="Verdana"/>
          <w:sz w:val="22"/>
          <w:szCs w:val="22"/>
        </w:rPr>
        <w:t xml:space="preserve">The parties herein agree that the term of this collective agreement shall be from </w:t>
      </w:r>
      <w:r>
        <w:rPr>
          <w:rFonts w:ascii="Verdana" w:hAnsi="Verdana"/>
          <w:sz w:val="22"/>
          <w:szCs w:val="22"/>
        </w:rPr>
        <w:t xml:space="preserve">February </w:t>
      </w:r>
      <w:r w:rsidRPr="00B74180">
        <w:rPr>
          <w:rFonts w:ascii="Verdana" w:hAnsi="Verdana"/>
          <w:sz w:val="22"/>
          <w:szCs w:val="22"/>
        </w:rPr>
        <w:t>1, 20</w:t>
      </w:r>
      <w:r>
        <w:rPr>
          <w:rFonts w:ascii="Verdana" w:hAnsi="Verdana"/>
          <w:sz w:val="22"/>
          <w:szCs w:val="22"/>
        </w:rPr>
        <w:t>25</w:t>
      </w:r>
      <w:r w:rsidRPr="00B74180">
        <w:rPr>
          <w:rFonts w:ascii="Verdana" w:hAnsi="Verdana"/>
          <w:sz w:val="22"/>
          <w:szCs w:val="22"/>
        </w:rPr>
        <w:t xml:space="preserve"> to </w:t>
      </w:r>
      <w:r w:rsidR="009C316B">
        <w:rPr>
          <w:rFonts w:ascii="Verdana" w:hAnsi="Verdana"/>
          <w:sz w:val="22"/>
          <w:szCs w:val="22"/>
        </w:rPr>
        <w:t xml:space="preserve">January </w:t>
      </w:r>
      <w:r w:rsidRPr="00B74180">
        <w:rPr>
          <w:rFonts w:ascii="Verdana" w:hAnsi="Verdana"/>
          <w:sz w:val="22"/>
          <w:szCs w:val="22"/>
        </w:rPr>
        <w:t>31, 202</w:t>
      </w:r>
      <w:r w:rsidR="009C316B">
        <w:rPr>
          <w:rFonts w:ascii="Verdana" w:hAnsi="Verdana"/>
          <w:sz w:val="22"/>
          <w:szCs w:val="22"/>
        </w:rPr>
        <w:t>8</w:t>
      </w:r>
      <w:r w:rsidRPr="00B74180">
        <w:rPr>
          <w:rFonts w:ascii="Verdana" w:hAnsi="Verdana"/>
          <w:sz w:val="22"/>
          <w:szCs w:val="22"/>
        </w:rPr>
        <w:t>.</w:t>
      </w:r>
    </w:p>
    <w:p w14:paraId="04610696" w14:textId="77777777" w:rsidR="00B74180" w:rsidRDefault="00B74180" w:rsidP="005634AD">
      <w:pPr>
        <w:jc w:val="both"/>
        <w:rPr>
          <w:rFonts w:ascii="Verdana" w:hAnsi="Verdana"/>
          <w:b/>
          <w:bCs/>
        </w:rPr>
      </w:pPr>
    </w:p>
    <w:p w14:paraId="589EAC70" w14:textId="19466E2E" w:rsidR="005634AD" w:rsidRPr="003D6743" w:rsidRDefault="005634AD" w:rsidP="005634AD">
      <w:pPr>
        <w:jc w:val="both"/>
        <w:rPr>
          <w:rFonts w:ascii="Verdana" w:hAnsi="Verdana"/>
          <w:b/>
          <w:bCs/>
        </w:rPr>
      </w:pPr>
      <w:r w:rsidRPr="003D6743">
        <w:rPr>
          <w:rFonts w:ascii="Verdana" w:hAnsi="Verdana"/>
          <w:b/>
          <w:bCs/>
        </w:rPr>
        <w:t>The parties agree to amend the agreement as follows:</w:t>
      </w:r>
    </w:p>
    <w:p w14:paraId="5A4A214C" w14:textId="77777777" w:rsidR="004E58A4" w:rsidRPr="003D6743" w:rsidRDefault="004E58A4" w:rsidP="005634AD">
      <w:pPr>
        <w:jc w:val="both"/>
        <w:rPr>
          <w:rFonts w:ascii="Verdana" w:hAnsi="Verdana"/>
          <w:b/>
          <w:bCs/>
          <w:szCs w:val="24"/>
        </w:rPr>
      </w:pPr>
    </w:p>
    <w:p w14:paraId="520A872B" w14:textId="77777777" w:rsidR="003D6743" w:rsidRDefault="003D6743" w:rsidP="003D6743">
      <w:pPr>
        <w:rPr>
          <w:rFonts w:ascii="Verdana" w:hAnsi="Verdana"/>
          <w:b/>
          <w:bCs/>
          <w:szCs w:val="24"/>
        </w:rPr>
      </w:pPr>
      <w:r w:rsidRPr="003D6743">
        <w:rPr>
          <w:rFonts w:ascii="Verdana" w:hAnsi="Verdana"/>
          <w:b/>
          <w:bCs/>
          <w:szCs w:val="24"/>
        </w:rPr>
        <w:t>Wages:</w:t>
      </w:r>
    </w:p>
    <w:p w14:paraId="2E751865" w14:textId="77777777" w:rsidR="003225CA" w:rsidRPr="003D6743" w:rsidRDefault="003225CA" w:rsidP="003D6743">
      <w:pPr>
        <w:rPr>
          <w:rFonts w:ascii="Verdana" w:hAnsi="Verdana"/>
          <w:b/>
          <w:bCs/>
          <w:szCs w:val="24"/>
        </w:rPr>
      </w:pPr>
    </w:p>
    <w:p w14:paraId="78F06E22" w14:textId="62C2D016" w:rsidR="003D6743" w:rsidRDefault="003D6743" w:rsidP="003D6743">
      <w:pPr>
        <w:rPr>
          <w:rFonts w:ascii="Verdana" w:hAnsi="Verdana"/>
          <w:szCs w:val="24"/>
        </w:rPr>
      </w:pPr>
      <w:r w:rsidRPr="003D6743">
        <w:rPr>
          <w:rFonts w:ascii="Verdana" w:hAnsi="Verdana"/>
          <w:szCs w:val="24"/>
        </w:rPr>
        <w:t>All CUPE 973 positions shall receive a 3.75% increase prior to the percentage increase in the first year of the collective agreement.</w:t>
      </w:r>
    </w:p>
    <w:p w14:paraId="6EC6494F" w14:textId="77777777" w:rsidR="003225CA" w:rsidRPr="003D6743" w:rsidRDefault="003225CA" w:rsidP="003D6743">
      <w:pPr>
        <w:rPr>
          <w:rFonts w:ascii="Verdana" w:hAnsi="Verdana"/>
          <w:szCs w:val="24"/>
        </w:rPr>
      </w:pPr>
    </w:p>
    <w:p w14:paraId="3ABE15AC" w14:textId="6841946D" w:rsidR="003D6743" w:rsidRPr="003D6743" w:rsidRDefault="003D6743" w:rsidP="003D6743">
      <w:pPr>
        <w:rPr>
          <w:rFonts w:ascii="Verdana" w:hAnsi="Verdana"/>
          <w:szCs w:val="24"/>
        </w:rPr>
      </w:pPr>
      <w:r w:rsidRPr="003D6743">
        <w:rPr>
          <w:rFonts w:ascii="Verdana" w:hAnsi="Verdana"/>
          <w:szCs w:val="24"/>
        </w:rPr>
        <w:t xml:space="preserve">February 1, </w:t>
      </w:r>
      <w:proofErr w:type="gramStart"/>
      <w:r w:rsidRPr="003D6743">
        <w:rPr>
          <w:rFonts w:ascii="Verdana" w:hAnsi="Verdana"/>
          <w:szCs w:val="24"/>
        </w:rPr>
        <w:t>2025</w:t>
      </w:r>
      <w:proofErr w:type="gramEnd"/>
      <w:r w:rsidRPr="003D6743">
        <w:rPr>
          <w:rFonts w:ascii="Verdana" w:hAnsi="Verdana"/>
          <w:szCs w:val="24"/>
        </w:rPr>
        <w:t xml:space="preserve"> 3.50%</w:t>
      </w:r>
    </w:p>
    <w:p w14:paraId="29524320" w14:textId="77777777" w:rsidR="003D6743" w:rsidRPr="003D6743" w:rsidRDefault="003D6743" w:rsidP="003D6743">
      <w:pPr>
        <w:rPr>
          <w:rFonts w:ascii="Verdana" w:hAnsi="Verdana"/>
          <w:szCs w:val="24"/>
        </w:rPr>
      </w:pPr>
      <w:r w:rsidRPr="003D6743">
        <w:rPr>
          <w:rFonts w:ascii="Verdana" w:hAnsi="Verdana"/>
          <w:szCs w:val="24"/>
        </w:rPr>
        <w:t xml:space="preserve">February 1, </w:t>
      </w:r>
      <w:proofErr w:type="gramStart"/>
      <w:r w:rsidRPr="003D6743">
        <w:rPr>
          <w:rFonts w:ascii="Verdana" w:hAnsi="Verdana"/>
          <w:szCs w:val="24"/>
        </w:rPr>
        <w:t>2026</w:t>
      </w:r>
      <w:proofErr w:type="gramEnd"/>
      <w:r w:rsidRPr="003D6743">
        <w:rPr>
          <w:rFonts w:ascii="Verdana" w:hAnsi="Verdana"/>
          <w:szCs w:val="24"/>
        </w:rPr>
        <w:t xml:space="preserve"> 3.50%</w:t>
      </w:r>
    </w:p>
    <w:p w14:paraId="53E5DBB8" w14:textId="77777777" w:rsidR="003D6743" w:rsidRPr="003D6743" w:rsidRDefault="003D6743" w:rsidP="003D6743">
      <w:pPr>
        <w:rPr>
          <w:rFonts w:ascii="Verdana" w:hAnsi="Verdana"/>
          <w:szCs w:val="24"/>
        </w:rPr>
      </w:pPr>
      <w:r w:rsidRPr="003D6743">
        <w:rPr>
          <w:rFonts w:ascii="Verdana" w:hAnsi="Verdana"/>
          <w:szCs w:val="24"/>
        </w:rPr>
        <w:t xml:space="preserve">February 1, </w:t>
      </w:r>
      <w:proofErr w:type="gramStart"/>
      <w:r w:rsidRPr="003D6743">
        <w:rPr>
          <w:rFonts w:ascii="Verdana" w:hAnsi="Verdana"/>
          <w:szCs w:val="24"/>
        </w:rPr>
        <w:t>2027</w:t>
      </w:r>
      <w:proofErr w:type="gramEnd"/>
      <w:r w:rsidRPr="003D6743">
        <w:rPr>
          <w:rFonts w:ascii="Verdana" w:hAnsi="Verdana"/>
          <w:szCs w:val="24"/>
        </w:rPr>
        <w:t xml:space="preserve"> 3.00%</w:t>
      </w:r>
    </w:p>
    <w:p w14:paraId="011BF4C2" w14:textId="7D40F7C2" w:rsidR="00436BE3" w:rsidRDefault="00436BE3" w:rsidP="007C7614">
      <w:pPr>
        <w:rPr>
          <w:rFonts w:ascii="Verdana" w:hAnsi="Verdana"/>
          <w:b/>
          <w:bCs/>
          <w:iCs/>
          <w:szCs w:val="24"/>
        </w:rPr>
      </w:pPr>
    </w:p>
    <w:p w14:paraId="0232D270" w14:textId="77777777" w:rsidR="003225CA" w:rsidRPr="007724F3" w:rsidRDefault="003225CA" w:rsidP="003225CA">
      <w:pPr>
        <w:tabs>
          <w:tab w:val="left" w:pos="-1200"/>
          <w:tab w:val="left" w:pos="-720"/>
          <w:tab w:val="left" w:pos="720"/>
          <w:tab w:val="left" w:pos="1440"/>
          <w:tab w:val="left" w:pos="2160"/>
          <w:tab w:val="left" w:pos="2880"/>
          <w:tab w:val="left" w:pos="3600"/>
          <w:tab w:val="left" w:pos="4320"/>
          <w:tab w:val="left" w:pos="5760"/>
        </w:tabs>
        <w:spacing w:before="120"/>
        <w:ind w:left="720" w:hanging="720"/>
        <w:jc w:val="both"/>
        <w:rPr>
          <w:rFonts w:ascii="Verdana" w:hAnsi="Verdana" w:cs="Arial"/>
          <w:lang w:val="en-GB"/>
        </w:rPr>
      </w:pPr>
      <w:r>
        <w:rPr>
          <w:rFonts w:ascii="Verdana" w:hAnsi="Verdana" w:cs="Arial"/>
          <w:lang w:val="en-GB"/>
        </w:rPr>
        <w:t xml:space="preserve">20:01 </w:t>
      </w:r>
      <w:r w:rsidRPr="007724F3">
        <w:rPr>
          <w:rFonts w:ascii="Verdana" w:hAnsi="Verdana" w:cs="Arial"/>
          <w:lang w:val="en-GB"/>
        </w:rPr>
        <w:t>Vacation Entitlement:</w:t>
      </w:r>
    </w:p>
    <w:p w14:paraId="72BFBD65" w14:textId="77777777" w:rsidR="003225CA" w:rsidRPr="007724F3" w:rsidRDefault="003225CA" w:rsidP="003225CA">
      <w:pPr>
        <w:tabs>
          <w:tab w:val="left" w:pos="-1200"/>
          <w:tab w:val="left" w:pos="-720"/>
          <w:tab w:val="left" w:pos="720"/>
          <w:tab w:val="left" w:pos="1440"/>
          <w:tab w:val="left" w:pos="2160"/>
          <w:tab w:val="left" w:pos="2880"/>
          <w:tab w:val="left" w:pos="3600"/>
          <w:tab w:val="left" w:pos="4320"/>
          <w:tab w:val="left" w:pos="5760"/>
        </w:tabs>
        <w:ind w:left="720" w:hanging="720"/>
        <w:jc w:val="both"/>
        <w:rPr>
          <w:rFonts w:ascii="Verdana" w:hAnsi="Verdana" w:cs="Arial"/>
          <w:lang w:val="en-GB"/>
        </w:rPr>
      </w:pPr>
      <w:r w:rsidRPr="007724F3">
        <w:rPr>
          <w:rFonts w:ascii="Verdana" w:hAnsi="Verdana" w:cs="Arial"/>
          <w:lang w:val="en-GB"/>
        </w:rPr>
        <w:tab/>
      </w:r>
    </w:p>
    <w:p w14:paraId="40D1BA10" w14:textId="77777777" w:rsidR="003225CA" w:rsidRDefault="003225CA" w:rsidP="003225CA">
      <w:pPr>
        <w:tabs>
          <w:tab w:val="left" w:pos="-1200"/>
          <w:tab w:val="left" w:pos="-720"/>
          <w:tab w:val="left" w:pos="720"/>
          <w:tab w:val="left" w:pos="1440"/>
          <w:tab w:val="left" w:pos="2160"/>
          <w:tab w:val="left" w:pos="2880"/>
          <w:tab w:val="left" w:pos="3600"/>
          <w:tab w:val="left" w:pos="4320"/>
          <w:tab w:val="left" w:pos="5760"/>
        </w:tabs>
        <w:jc w:val="both"/>
        <w:rPr>
          <w:rFonts w:ascii="Verdana" w:hAnsi="Verdana" w:cs="Arial"/>
          <w:b/>
          <w:bCs/>
          <w:lang w:val="en-GB"/>
        </w:rPr>
      </w:pPr>
      <w:r>
        <w:rPr>
          <w:rFonts w:ascii="Verdana" w:hAnsi="Verdana" w:cs="Arial"/>
          <w:b/>
          <w:bCs/>
          <w:lang w:val="en-GB"/>
        </w:rPr>
        <w:t>Effective January 1, 2026, for calculation purposes, the vacation year is January 1 to December 31. Employees shall receive an annual vacation with pay based on their years of service as outlined below.</w:t>
      </w:r>
    </w:p>
    <w:p w14:paraId="48DBD7A5" w14:textId="77777777" w:rsidR="003225CA" w:rsidRDefault="003225CA" w:rsidP="003225CA">
      <w:pPr>
        <w:tabs>
          <w:tab w:val="left" w:pos="-1200"/>
          <w:tab w:val="left" w:pos="-720"/>
          <w:tab w:val="left" w:pos="720"/>
          <w:tab w:val="left" w:pos="1440"/>
          <w:tab w:val="left" w:pos="2160"/>
          <w:tab w:val="left" w:pos="2880"/>
          <w:tab w:val="left" w:pos="3600"/>
          <w:tab w:val="left" w:pos="4320"/>
          <w:tab w:val="left" w:pos="5760"/>
        </w:tabs>
        <w:jc w:val="both"/>
        <w:rPr>
          <w:rFonts w:ascii="Verdana" w:hAnsi="Verdana" w:cs="Arial"/>
          <w:strike/>
          <w:lang w:val="en-GB"/>
        </w:rPr>
      </w:pPr>
    </w:p>
    <w:p w14:paraId="34ECBAFF" w14:textId="77777777" w:rsidR="003225CA" w:rsidRPr="00042F1A" w:rsidRDefault="003225CA" w:rsidP="003225CA">
      <w:pPr>
        <w:tabs>
          <w:tab w:val="left" w:pos="-1200"/>
          <w:tab w:val="left" w:pos="-720"/>
          <w:tab w:val="left" w:pos="720"/>
          <w:tab w:val="left" w:pos="1440"/>
          <w:tab w:val="left" w:pos="2160"/>
          <w:tab w:val="left" w:pos="2880"/>
          <w:tab w:val="left" w:pos="3600"/>
          <w:tab w:val="left" w:pos="4320"/>
          <w:tab w:val="left" w:pos="5760"/>
        </w:tabs>
        <w:jc w:val="both"/>
        <w:rPr>
          <w:rFonts w:ascii="Verdana" w:hAnsi="Verdana" w:cs="Arial"/>
          <w:b/>
          <w:bCs/>
          <w:lang w:val="en-GB"/>
        </w:rPr>
      </w:pPr>
      <w:r>
        <w:rPr>
          <w:rFonts w:ascii="Verdana" w:hAnsi="Verdana" w:cs="Arial"/>
          <w:b/>
          <w:bCs/>
          <w:lang w:val="en-GB"/>
        </w:rPr>
        <w:t>Upon hire, all new employees will receive prorated vacation based on their date of hire, calculated at 1.25 days per month of service. Starting the following January 1, they will be entitled to their full three weeks of vacation.</w:t>
      </w:r>
    </w:p>
    <w:p w14:paraId="78CE8B3F" w14:textId="77777777" w:rsidR="003225CA" w:rsidRPr="00042F1A" w:rsidRDefault="003225CA" w:rsidP="003225CA">
      <w:pPr>
        <w:tabs>
          <w:tab w:val="left" w:pos="-1200"/>
          <w:tab w:val="left" w:pos="-720"/>
          <w:tab w:val="left" w:pos="720"/>
          <w:tab w:val="left" w:pos="1440"/>
          <w:tab w:val="left" w:pos="2160"/>
          <w:tab w:val="left" w:pos="2880"/>
          <w:tab w:val="left" w:pos="3600"/>
          <w:tab w:val="left" w:pos="4320"/>
          <w:tab w:val="left" w:pos="5760"/>
        </w:tabs>
        <w:jc w:val="both"/>
        <w:rPr>
          <w:rFonts w:ascii="Verdana" w:hAnsi="Verdana" w:cs="Arial"/>
          <w:strike/>
          <w:lang w:val="en-GB"/>
        </w:rPr>
      </w:pPr>
      <w:r w:rsidRPr="00042F1A">
        <w:rPr>
          <w:rFonts w:ascii="Verdana" w:hAnsi="Verdana" w:cs="Arial"/>
          <w:strike/>
          <w:lang w:val="en-GB"/>
        </w:rPr>
        <w:t>The anniversary date for vacations shall be July 1</w:t>
      </w:r>
      <w:r w:rsidRPr="00042F1A">
        <w:rPr>
          <w:rFonts w:ascii="Verdana" w:hAnsi="Verdana" w:cs="Arial"/>
          <w:strike/>
          <w:vertAlign w:val="superscript"/>
          <w:lang w:val="en-GB"/>
        </w:rPr>
        <w:t xml:space="preserve">st </w:t>
      </w:r>
      <w:r w:rsidRPr="00042F1A">
        <w:rPr>
          <w:rFonts w:ascii="Verdana" w:hAnsi="Verdana" w:cs="Arial"/>
          <w:strike/>
          <w:lang w:val="en-GB"/>
        </w:rPr>
        <w:t>and the vacation year shall be from July 1</w:t>
      </w:r>
      <w:r w:rsidRPr="00042F1A">
        <w:rPr>
          <w:rFonts w:ascii="Verdana" w:hAnsi="Verdana" w:cs="Arial"/>
          <w:strike/>
          <w:vertAlign w:val="superscript"/>
          <w:lang w:val="en-GB"/>
        </w:rPr>
        <w:t>st</w:t>
      </w:r>
      <w:r w:rsidRPr="00042F1A">
        <w:rPr>
          <w:rFonts w:ascii="Verdana" w:hAnsi="Verdana" w:cs="Arial"/>
          <w:strike/>
          <w:lang w:val="en-GB"/>
        </w:rPr>
        <w:t xml:space="preserve"> to June 30</w:t>
      </w:r>
      <w:r w:rsidRPr="00042F1A">
        <w:rPr>
          <w:rFonts w:ascii="Verdana" w:hAnsi="Verdana" w:cs="Arial"/>
          <w:strike/>
          <w:vertAlign w:val="superscript"/>
          <w:lang w:val="en-GB"/>
        </w:rPr>
        <w:t>th</w:t>
      </w:r>
      <w:r w:rsidRPr="00042F1A">
        <w:rPr>
          <w:rFonts w:ascii="Verdana" w:hAnsi="Verdana" w:cs="Arial"/>
          <w:strike/>
          <w:lang w:val="en-GB"/>
        </w:rPr>
        <w:t>. Vacations with pay shall be on the following basis:</w:t>
      </w:r>
    </w:p>
    <w:p w14:paraId="26C0DC16" w14:textId="77777777" w:rsidR="003225CA" w:rsidRPr="007724F3" w:rsidRDefault="003225CA" w:rsidP="003225CA">
      <w:pPr>
        <w:tabs>
          <w:tab w:val="left" w:pos="-1200"/>
          <w:tab w:val="left" w:pos="-720"/>
          <w:tab w:val="left" w:pos="0"/>
          <w:tab w:val="left" w:pos="720"/>
          <w:tab w:val="left" w:pos="1440"/>
          <w:tab w:val="left" w:pos="2160"/>
          <w:tab w:val="left" w:pos="2880"/>
          <w:tab w:val="left" w:pos="3600"/>
          <w:tab w:val="left" w:pos="4320"/>
          <w:tab w:val="left" w:pos="5760"/>
        </w:tabs>
        <w:jc w:val="both"/>
        <w:rPr>
          <w:rFonts w:ascii="Verdana" w:hAnsi="Verdana" w:cs="Arial"/>
          <w:lang w:val="en-GB"/>
        </w:rPr>
      </w:pPr>
    </w:p>
    <w:p w14:paraId="4FC7F68F" w14:textId="77777777" w:rsidR="003225CA" w:rsidRPr="00042F1A" w:rsidRDefault="003225CA" w:rsidP="009270AF">
      <w:pPr>
        <w:widowControl w:val="0"/>
        <w:numPr>
          <w:ilvl w:val="0"/>
          <w:numId w:val="8"/>
        </w:numPr>
        <w:tabs>
          <w:tab w:val="clear" w:pos="1080"/>
          <w:tab w:val="left" w:pos="-1200"/>
          <w:tab w:val="left" w:pos="-720"/>
          <w:tab w:val="left" w:pos="0"/>
          <w:tab w:val="num" w:pos="1418"/>
          <w:tab w:val="left" w:pos="2880"/>
          <w:tab w:val="left" w:pos="3600"/>
          <w:tab w:val="left" w:pos="4320"/>
          <w:tab w:val="left" w:pos="5760"/>
        </w:tabs>
        <w:ind w:left="1451" w:hanging="742"/>
        <w:jc w:val="both"/>
        <w:rPr>
          <w:rFonts w:ascii="Verdana" w:hAnsi="Verdana" w:cs="Arial"/>
          <w:strike/>
          <w:lang w:val="en-GB"/>
        </w:rPr>
      </w:pPr>
      <w:r w:rsidRPr="00042F1A">
        <w:rPr>
          <w:rFonts w:ascii="Verdana" w:hAnsi="Verdana" w:cs="Arial"/>
          <w:strike/>
          <w:lang w:val="en-GB"/>
        </w:rPr>
        <w:t xml:space="preserve">Employees with less than one (1) year of continuous service as of July 1st will receive 5/6 of a day of vacation for each month to a maximum of ten (10) </w:t>
      </w:r>
      <w:proofErr w:type="gramStart"/>
      <w:r w:rsidRPr="00042F1A">
        <w:rPr>
          <w:rFonts w:ascii="Verdana" w:hAnsi="Verdana" w:cs="Arial"/>
          <w:strike/>
          <w:lang w:val="en-GB"/>
        </w:rPr>
        <w:t>days;</w:t>
      </w:r>
      <w:proofErr w:type="gramEnd"/>
    </w:p>
    <w:p w14:paraId="454A9920" w14:textId="77777777" w:rsidR="003225CA" w:rsidRPr="007724F3" w:rsidRDefault="003225CA" w:rsidP="003225CA">
      <w:pPr>
        <w:tabs>
          <w:tab w:val="left" w:pos="-1200"/>
          <w:tab w:val="left" w:pos="-720"/>
          <w:tab w:val="left" w:pos="0"/>
          <w:tab w:val="left" w:pos="720"/>
          <w:tab w:val="left" w:pos="1440"/>
          <w:tab w:val="left" w:pos="2880"/>
          <w:tab w:val="left" w:pos="3600"/>
          <w:tab w:val="left" w:pos="4320"/>
          <w:tab w:val="left" w:pos="5760"/>
        </w:tabs>
        <w:ind w:left="720"/>
        <w:jc w:val="both"/>
        <w:rPr>
          <w:rFonts w:ascii="Verdana" w:hAnsi="Verdana" w:cs="Arial"/>
          <w:lang w:val="en-GB"/>
        </w:rPr>
      </w:pPr>
    </w:p>
    <w:p w14:paraId="59E13DE9" w14:textId="77777777" w:rsidR="003225CA" w:rsidRPr="007724F3" w:rsidRDefault="003225CA" w:rsidP="009270AF">
      <w:pPr>
        <w:widowControl w:val="0"/>
        <w:numPr>
          <w:ilvl w:val="0"/>
          <w:numId w:val="9"/>
        </w:numPr>
        <w:tabs>
          <w:tab w:val="left" w:pos="-1200"/>
          <w:tab w:val="left" w:pos="-720"/>
          <w:tab w:val="left" w:pos="0"/>
          <w:tab w:val="left" w:pos="720"/>
          <w:tab w:val="left" w:pos="2880"/>
          <w:tab w:val="left" w:pos="3600"/>
          <w:tab w:val="left" w:pos="4320"/>
          <w:tab w:val="left" w:pos="5760"/>
        </w:tabs>
        <w:jc w:val="both"/>
        <w:rPr>
          <w:rFonts w:ascii="Verdana" w:hAnsi="Verdana" w:cs="Arial"/>
          <w:lang w:val="en-GB"/>
        </w:rPr>
      </w:pPr>
      <w:r w:rsidRPr="007724F3">
        <w:rPr>
          <w:rFonts w:ascii="Verdana" w:hAnsi="Verdana" w:cs="Arial"/>
          <w:lang w:val="en-GB"/>
        </w:rPr>
        <w:tab/>
      </w:r>
      <w:r w:rsidRPr="00042F1A">
        <w:rPr>
          <w:rFonts w:ascii="Verdana" w:hAnsi="Verdana" w:cs="Arial"/>
          <w:strike/>
          <w:lang w:val="en-GB"/>
        </w:rPr>
        <w:t>Two (2) weeks’ vacation after one (1) year of continuous service</w:t>
      </w:r>
      <w:r w:rsidRPr="007724F3">
        <w:rPr>
          <w:rFonts w:ascii="Verdana" w:hAnsi="Verdana" w:cs="Arial"/>
          <w:lang w:val="en-GB"/>
        </w:rPr>
        <w:t>;</w:t>
      </w:r>
      <w:r>
        <w:rPr>
          <w:rFonts w:ascii="Verdana" w:hAnsi="Verdana" w:cs="Arial"/>
          <w:lang w:val="en-GB"/>
        </w:rPr>
        <w:t xml:space="preserve"> </w:t>
      </w:r>
      <w:r>
        <w:rPr>
          <w:rFonts w:ascii="Verdana" w:hAnsi="Verdana" w:cs="Arial"/>
          <w:b/>
          <w:bCs/>
          <w:lang w:val="en-GB"/>
        </w:rPr>
        <w:t>Employees with one (1) year of continuous service, as of December 31</w:t>
      </w:r>
      <w:r w:rsidRPr="00042F1A">
        <w:rPr>
          <w:rFonts w:ascii="Verdana" w:hAnsi="Verdana" w:cs="Arial"/>
          <w:b/>
          <w:bCs/>
          <w:vertAlign w:val="superscript"/>
          <w:lang w:val="en-GB"/>
        </w:rPr>
        <w:t>st</w:t>
      </w:r>
      <w:r>
        <w:rPr>
          <w:rFonts w:ascii="Verdana" w:hAnsi="Verdana" w:cs="Arial"/>
          <w:b/>
          <w:bCs/>
          <w:lang w:val="en-GB"/>
        </w:rPr>
        <w:t xml:space="preserve"> shall be entitled to three (3) weeks’ </w:t>
      </w:r>
      <w:proofErr w:type="gramStart"/>
      <w:r>
        <w:rPr>
          <w:rFonts w:ascii="Verdana" w:hAnsi="Verdana" w:cs="Arial"/>
          <w:b/>
          <w:bCs/>
          <w:lang w:val="en-GB"/>
        </w:rPr>
        <w:t>vacation;</w:t>
      </w:r>
      <w:proofErr w:type="gramEnd"/>
    </w:p>
    <w:p w14:paraId="3110F2F4" w14:textId="77777777" w:rsidR="003225CA" w:rsidRPr="007724F3" w:rsidRDefault="003225CA" w:rsidP="003225CA">
      <w:pPr>
        <w:tabs>
          <w:tab w:val="left" w:pos="-1200"/>
          <w:tab w:val="left" w:pos="-720"/>
          <w:tab w:val="left" w:pos="0"/>
          <w:tab w:val="left" w:pos="720"/>
          <w:tab w:val="left" w:pos="1440"/>
          <w:tab w:val="left" w:pos="2880"/>
          <w:tab w:val="left" w:pos="3600"/>
          <w:tab w:val="left" w:pos="4320"/>
          <w:tab w:val="left" w:pos="5760"/>
        </w:tabs>
        <w:jc w:val="both"/>
        <w:rPr>
          <w:rFonts w:ascii="Verdana" w:hAnsi="Verdana" w:cs="Arial"/>
          <w:lang w:val="en-GB"/>
        </w:rPr>
      </w:pPr>
    </w:p>
    <w:p w14:paraId="72455646" w14:textId="77777777" w:rsidR="003225CA" w:rsidRPr="00042F1A" w:rsidRDefault="003225CA" w:rsidP="009270AF">
      <w:pPr>
        <w:widowControl w:val="0"/>
        <w:numPr>
          <w:ilvl w:val="0"/>
          <w:numId w:val="9"/>
        </w:numPr>
        <w:tabs>
          <w:tab w:val="left" w:pos="-1200"/>
          <w:tab w:val="left" w:pos="-720"/>
          <w:tab w:val="left" w:pos="0"/>
          <w:tab w:val="left" w:pos="720"/>
          <w:tab w:val="left" w:pos="2880"/>
          <w:tab w:val="left" w:pos="3600"/>
          <w:tab w:val="left" w:pos="4320"/>
          <w:tab w:val="left" w:pos="5760"/>
        </w:tabs>
        <w:jc w:val="both"/>
        <w:rPr>
          <w:rFonts w:ascii="Verdana" w:hAnsi="Verdana" w:cs="Arial"/>
          <w:strike/>
          <w:lang w:val="en-GB"/>
        </w:rPr>
      </w:pPr>
      <w:r w:rsidRPr="00042F1A">
        <w:rPr>
          <w:rFonts w:ascii="Verdana" w:hAnsi="Verdana" w:cs="Arial"/>
          <w:strike/>
          <w:lang w:val="en-GB"/>
        </w:rPr>
        <w:tab/>
        <w:t xml:space="preserve">Three (3) weeks’ vacation after three (3) years of continuous </w:t>
      </w:r>
      <w:proofErr w:type="gramStart"/>
      <w:r w:rsidRPr="00042F1A">
        <w:rPr>
          <w:rFonts w:ascii="Verdana" w:hAnsi="Verdana" w:cs="Arial"/>
          <w:strike/>
          <w:lang w:val="en-GB"/>
        </w:rPr>
        <w:t>service;</w:t>
      </w:r>
      <w:proofErr w:type="gramEnd"/>
    </w:p>
    <w:p w14:paraId="690BC140" w14:textId="77777777" w:rsidR="003225CA" w:rsidRPr="007724F3" w:rsidRDefault="003225CA" w:rsidP="003225CA">
      <w:pPr>
        <w:tabs>
          <w:tab w:val="left" w:pos="-1200"/>
          <w:tab w:val="left" w:pos="-720"/>
          <w:tab w:val="left" w:pos="0"/>
          <w:tab w:val="left" w:pos="720"/>
          <w:tab w:val="left" w:pos="1440"/>
          <w:tab w:val="left" w:pos="2880"/>
          <w:tab w:val="left" w:pos="3600"/>
          <w:tab w:val="left" w:pos="4320"/>
          <w:tab w:val="left" w:pos="5760"/>
        </w:tabs>
        <w:ind w:left="1080"/>
        <w:jc w:val="both"/>
        <w:rPr>
          <w:rFonts w:ascii="Verdana" w:hAnsi="Verdana" w:cs="Arial"/>
          <w:lang w:val="en-GB"/>
        </w:rPr>
      </w:pPr>
    </w:p>
    <w:p w14:paraId="7C46169D" w14:textId="77777777" w:rsidR="003225CA" w:rsidRDefault="003225CA" w:rsidP="009270AF">
      <w:pPr>
        <w:widowControl w:val="0"/>
        <w:numPr>
          <w:ilvl w:val="0"/>
          <w:numId w:val="10"/>
        </w:numPr>
        <w:tabs>
          <w:tab w:val="left" w:pos="-1200"/>
          <w:tab w:val="left" w:pos="-720"/>
          <w:tab w:val="left" w:pos="0"/>
          <w:tab w:val="left" w:pos="720"/>
          <w:tab w:val="left" w:pos="2880"/>
          <w:tab w:val="left" w:pos="3600"/>
          <w:tab w:val="left" w:pos="4320"/>
          <w:tab w:val="left" w:pos="5760"/>
        </w:tabs>
        <w:spacing w:after="240"/>
        <w:jc w:val="both"/>
        <w:rPr>
          <w:rFonts w:ascii="Verdana" w:hAnsi="Verdana" w:cs="Arial"/>
          <w:lang w:val="en-GB"/>
        </w:rPr>
      </w:pPr>
      <w:r>
        <w:rPr>
          <w:rFonts w:ascii="Verdana" w:hAnsi="Verdana" w:cs="Arial"/>
          <w:b/>
          <w:bCs/>
          <w:lang w:val="en-GB"/>
        </w:rPr>
        <w:t xml:space="preserve">Employees with </w:t>
      </w:r>
      <w:r w:rsidRPr="00042F1A">
        <w:rPr>
          <w:rFonts w:ascii="Verdana" w:hAnsi="Verdana" w:cs="Arial"/>
          <w:strike/>
          <w:lang w:val="en-GB"/>
        </w:rPr>
        <w:t>Four (4) weeks’ vacation after nine</w:t>
      </w:r>
      <w:r>
        <w:rPr>
          <w:rFonts w:ascii="Verdana" w:hAnsi="Verdana" w:cs="Arial"/>
          <w:lang w:val="en-GB"/>
        </w:rPr>
        <w:t xml:space="preserve"> </w:t>
      </w:r>
      <w:r>
        <w:rPr>
          <w:rFonts w:ascii="Verdana" w:hAnsi="Verdana" w:cs="Arial"/>
          <w:b/>
          <w:bCs/>
          <w:lang w:val="en-GB"/>
        </w:rPr>
        <w:t>seven</w:t>
      </w:r>
      <w:r w:rsidRPr="007724F3">
        <w:rPr>
          <w:rFonts w:ascii="Verdana" w:hAnsi="Verdana" w:cs="Arial"/>
          <w:lang w:val="en-GB"/>
        </w:rPr>
        <w:t xml:space="preserve"> (</w:t>
      </w:r>
      <w:r w:rsidRPr="00042F1A">
        <w:rPr>
          <w:rFonts w:ascii="Verdana" w:hAnsi="Verdana" w:cs="Arial"/>
          <w:strike/>
          <w:lang w:val="en-GB"/>
        </w:rPr>
        <w:t>9</w:t>
      </w:r>
      <w:r w:rsidRPr="00042F1A">
        <w:rPr>
          <w:rFonts w:ascii="Verdana" w:hAnsi="Verdana" w:cs="Arial"/>
          <w:b/>
          <w:bCs/>
          <w:lang w:val="en-GB"/>
        </w:rPr>
        <w:t>7</w:t>
      </w:r>
      <w:r w:rsidRPr="007724F3">
        <w:rPr>
          <w:rFonts w:ascii="Verdana" w:hAnsi="Verdana" w:cs="Arial"/>
          <w:lang w:val="en-GB"/>
        </w:rPr>
        <w:t>) years of continuous service</w:t>
      </w:r>
      <w:r>
        <w:rPr>
          <w:rFonts w:ascii="Verdana" w:hAnsi="Verdana" w:cs="Arial"/>
          <w:b/>
          <w:bCs/>
          <w:lang w:val="en-GB"/>
        </w:rPr>
        <w:t>, as of December 31</w:t>
      </w:r>
      <w:r w:rsidRPr="00042F1A">
        <w:rPr>
          <w:rFonts w:ascii="Verdana" w:hAnsi="Verdana" w:cs="Arial"/>
          <w:b/>
          <w:bCs/>
          <w:vertAlign w:val="superscript"/>
          <w:lang w:val="en-GB"/>
        </w:rPr>
        <w:t>st</w:t>
      </w:r>
      <w:r>
        <w:rPr>
          <w:rFonts w:ascii="Verdana" w:hAnsi="Verdana" w:cs="Arial"/>
          <w:b/>
          <w:bCs/>
          <w:lang w:val="en-GB"/>
        </w:rPr>
        <w:t xml:space="preserve"> shall be entitled to four (4) weeks’ </w:t>
      </w:r>
      <w:proofErr w:type="gramStart"/>
      <w:r>
        <w:rPr>
          <w:rFonts w:ascii="Verdana" w:hAnsi="Verdana" w:cs="Arial"/>
          <w:b/>
          <w:bCs/>
          <w:lang w:val="en-GB"/>
        </w:rPr>
        <w:t>vacation</w:t>
      </w:r>
      <w:r w:rsidRPr="007724F3">
        <w:rPr>
          <w:rFonts w:ascii="Verdana" w:hAnsi="Verdana" w:cs="Arial"/>
          <w:lang w:val="en-GB"/>
        </w:rPr>
        <w:t>;</w:t>
      </w:r>
      <w:proofErr w:type="gramEnd"/>
    </w:p>
    <w:p w14:paraId="206CC8C2" w14:textId="3C78AB08" w:rsidR="003225CA" w:rsidRPr="003225CA" w:rsidRDefault="003225CA" w:rsidP="009270AF">
      <w:pPr>
        <w:widowControl w:val="0"/>
        <w:numPr>
          <w:ilvl w:val="0"/>
          <w:numId w:val="10"/>
        </w:numPr>
        <w:tabs>
          <w:tab w:val="left" w:pos="-1200"/>
          <w:tab w:val="left" w:pos="-720"/>
          <w:tab w:val="left" w:pos="0"/>
          <w:tab w:val="left" w:pos="720"/>
          <w:tab w:val="left" w:pos="2880"/>
          <w:tab w:val="left" w:pos="3600"/>
          <w:tab w:val="left" w:pos="4320"/>
          <w:tab w:val="left" w:pos="5760"/>
        </w:tabs>
        <w:jc w:val="both"/>
        <w:rPr>
          <w:rFonts w:ascii="Verdana" w:hAnsi="Verdana" w:cs="Arial"/>
          <w:lang w:val="en-GB"/>
        </w:rPr>
      </w:pPr>
      <w:r w:rsidRPr="003225CA">
        <w:rPr>
          <w:rFonts w:ascii="Verdana" w:hAnsi="Verdana" w:cs="Arial"/>
          <w:b/>
          <w:bCs/>
          <w:lang w:val="en-GB"/>
        </w:rPr>
        <w:t xml:space="preserve">Employees with </w:t>
      </w:r>
      <w:r w:rsidRPr="003225CA">
        <w:rPr>
          <w:rFonts w:ascii="Verdana" w:hAnsi="Verdana" w:cs="Arial"/>
          <w:strike/>
          <w:lang w:val="en-GB"/>
        </w:rPr>
        <w:t>Five (5) weeks’ vacation after sixteen</w:t>
      </w:r>
      <w:r w:rsidRPr="003225CA">
        <w:rPr>
          <w:rFonts w:ascii="Verdana" w:hAnsi="Verdana" w:cs="Arial"/>
          <w:lang w:val="en-GB"/>
        </w:rPr>
        <w:t xml:space="preserve"> </w:t>
      </w:r>
      <w:r w:rsidRPr="003225CA">
        <w:rPr>
          <w:rFonts w:ascii="Verdana" w:hAnsi="Verdana" w:cs="Arial"/>
          <w:b/>
          <w:bCs/>
          <w:lang w:val="en-GB"/>
        </w:rPr>
        <w:t>fourteen</w:t>
      </w:r>
      <w:r w:rsidRPr="003225CA">
        <w:rPr>
          <w:rFonts w:ascii="Verdana" w:hAnsi="Verdana" w:cs="Arial"/>
          <w:lang w:val="en-GB"/>
        </w:rPr>
        <w:t xml:space="preserve"> (</w:t>
      </w:r>
      <w:r w:rsidRPr="003225CA">
        <w:rPr>
          <w:rFonts w:ascii="Verdana" w:hAnsi="Verdana" w:cs="Arial"/>
          <w:strike/>
          <w:lang w:val="en-GB"/>
        </w:rPr>
        <w:t>16</w:t>
      </w:r>
      <w:r w:rsidRPr="003225CA">
        <w:rPr>
          <w:rFonts w:ascii="Verdana" w:hAnsi="Verdana" w:cs="Arial"/>
          <w:b/>
          <w:bCs/>
          <w:lang w:val="en-GB"/>
        </w:rPr>
        <w:t>14</w:t>
      </w:r>
      <w:r w:rsidRPr="003225CA">
        <w:rPr>
          <w:rFonts w:ascii="Verdana" w:hAnsi="Verdana" w:cs="Arial"/>
          <w:lang w:val="en-GB"/>
        </w:rPr>
        <w:t xml:space="preserve">) years of continuous service </w:t>
      </w:r>
      <w:r w:rsidRPr="003225CA">
        <w:rPr>
          <w:rFonts w:ascii="Verdana" w:hAnsi="Verdana" w:cs="Arial"/>
          <w:b/>
          <w:bCs/>
          <w:lang w:val="en-GB"/>
        </w:rPr>
        <w:t>as of December 31</w:t>
      </w:r>
      <w:r w:rsidRPr="003225CA">
        <w:rPr>
          <w:rFonts w:ascii="Verdana" w:hAnsi="Verdana" w:cs="Arial"/>
          <w:b/>
          <w:bCs/>
          <w:vertAlign w:val="superscript"/>
          <w:lang w:val="en-GB"/>
        </w:rPr>
        <w:t>st</w:t>
      </w:r>
      <w:r w:rsidRPr="003225CA">
        <w:rPr>
          <w:rFonts w:ascii="Verdana" w:hAnsi="Verdana" w:cs="Arial"/>
          <w:b/>
          <w:bCs/>
          <w:lang w:val="en-GB"/>
        </w:rPr>
        <w:t xml:space="preserve"> shall be entitled to five (5) weeks’ </w:t>
      </w:r>
      <w:proofErr w:type="gramStart"/>
      <w:r w:rsidRPr="003225CA">
        <w:rPr>
          <w:rFonts w:ascii="Verdana" w:hAnsi="Verdana" w:cs="Arial"/>
          <w:b/>
          <w:bCs/>
          <w:lang w:val="en-GB"/>
        </w:rPr>
        <w:t>vacation</w:t>
      </w:r>
      <w:r w:rsidRPr="003225CA">
        <w:rPr>
          <w:rFonts w:ascii="Verdana" w:hAnsi="Verdana" w:cs="Arial"/>
          <w:lang w:val="en-GB"/>
        </w:rPr>
        <w:t>;</w:t>
      </w:r>
      <w:proofErr w:type="gramEnd"/>
    </w:p>
    <w:p w14:paraId="085E7C0B" w14:textId="77777777" w:rsidR="003225CA" w:rsidRPr="00042F1A" w:rsidRDefault="003225CA" w:rsidP="003225CA">
      <w:pPr>
        <w:tabs>
          <w:tab w:val="left" w:pos="-1200"/>
          <w:tab w:val="left" w:pos="-720"/>
          <w:tab w:val="left" w:pos="0"/>
          <w:tab w:val="left" w:pos="720"/>
          <w:tab w:val="left" w:pos="1440"/>
          <w:tab w:val="left" w:pos="2880"/>
          <w:tab w:val="left" w:pos="3600"/>
          <w:tab w:val="left" w:pos="4320"/>
          <w:tab w:val="left" w:pos="5760"/>
        </w:tabs>
        <w:ind w:left="1451" w:hanging="742"/>
        <w:jc w:val="both"/>
        <w:rPr>
          <w:rFonts w:ascii="Verdana" w:hAnsi="Verdana" w:cs="Arial"/>
          <w:strike/>
          <w:lang w:val="en-GB"/>
        </w:rPr>
      </w:pPr>
      <w:r w:rsidRPr="007724F3">
        <w:rPr>
          <w:rFonts w:ascii="Verdana" w:hAnsi="Verdana" w:cs="Arial"/>
          <w:lang w:val="en-GB"/>
        </w:rPr>
        <w:tab/>
      </w:r>
      <w:r w:rsidRPr="007724F3">
        <w:rPr>
          <w:rFonts w:ascii="Verdana" w:hAnsi="Verdana" w:cs="Arial"/>
          <w:lang w:val="en-GB"/>
        </w:rPr>
        <w:tab/>
      </w:r>
      <w:r w:rsidRPr="00042F1A">
        <w:rPr>
          <w:rFonts w:ascii="Verdana" w:hAnsi="Verdana" w:cs="Arial"/>
          <w:strike/>
          <w:lang w:val="en-GB"/>
        </w:rPr>
        <w:t xml:space="preserve">Effective January 1, 2008 – Five (5) weeks’ vacation after fifteen (15) years of continuous </w:t>
      </w:r>
      <w:proofErr w:type="gramStart"/>
      <w:r w:rsidRPr="00042F1A">
        <w:rPr>
          <w:rFonts w:ascii="Verdana" w:hAnsi="Verdana" w:cs="Arial"/>
          <w:strike/>
          <w:lang w:val="en-GB"/>
        </w:rPr>
        <w:t>service;</w:t>
      </w:r>
      <w:proofErr w:type="gramEnd"/>
    </w:p>
    <w:p w14:paraId="2BC96300" w14:textId="77777777" w:rsidR="003225CA" w:rsidRPr="007724F3" w:rsidRDefault="003225CA" w:rsidP="003225CA">
      <w:pPr>
        <w:tabs>
          <w:tab w:val="left" w:pos="-1200"/>
          <w:tab w:val="left" w:pos="-720"/>
          <w:tab w:val="left" w:pos="0"/>
          <w:tab w:val="left" w:pos="720"/>
          <w:tab w:val="left" w:pos="1440"/>
          <w:tab w:val="left" w:pos="2880"/>
          <w:tab w:val="left" w:pos="3600"/>
          <w:tab w:val="left" w:pos="4320"/>
          <w:tab w:val="left" w:pos="5760"/>
        </w:tabs>
        <w:ind w:left="720"/>
        <w:jc w:val="both"/>
        <w:rPr>
          <w:rFonts w:ascii="Verdana" w:hAnsi="Verdana" w:cs="Arial"/>
          <w:lang w:val="en-GB"/>
        </w:rPr>
      </w:pPr>
      <w:r w:rsidRPr="007724F3">
        <w:rPr>
          <w:rFonts w:ascii="Verdana" w:hAnsi="Verdana" w:cs="Arial"/>
          <w:lang w:val="en-GB"/>
        </w:rPr>
        <w:t xml:space="preserve"> </w:t>
      </w:r>
    </w:p>
    <w:p w14:paraId="67E7C8E5" w14:textId="6F6F63C1" w:rsidR="003225CA" w:rsidRPr="007724F3" w:rsidRDefault="003225CA" w:rsidP="009270AF">
      <w:pPr>
        <w:widowControl w:val="0"/>
        <w:numPr>
          <w:ilvl w:val="0"/>
          <w:numId w:val="10"/>
        </w:numPr>
        <w:tabs>
          <w:tab w:val="left" w:pos="-1200"/>
          <w:tab w:val="left" w:pos="-720"/>
          <w:tab w:val="left" w:pos="0"/>
          <w:tab w:val="left" w:pos="720"/>
          <w:tab w:val="left" w:pos="2880"/>
          <w:tab w:val="left" w:pos="3600"/>
          <w:tab w:val="left" w:pos="4320"/>
          <w:tab w:val="left" w:pos="5760"/>
        </w:tabs>
        <w:jc w:val="both"/>
        <w:rPr>
          <w:rFonts w:ascii="Verdana" w:hAnsi="Verdana" w:cs="Arial"/>
          <w:lang w:val="en-GB"/>
        </w:rPr>
      </w:pPr>
      <w:r>
        <w:rPr>
          <w:rFonts w:ascii="Verdana" w:hAnsi="Verdana" w:cs="Arial"/>
          <w:b/>
          <w:bCs/>
          <w:lang w:val="en-GB"/>
        </w:rPr>
        <w:t xml:space="preserve">Employees with </w:t>
      </w:r>
      <w:r w:rsidRPr="00042F1A">
        <w:rPr>
          <w:rFonts w:ascii="Verdana" w:hAnsi="Verdana" w:cs="Arial"/>
          <w:strike/>
          <w:lang w:val="en-GB"/>
        </w:rPr>
        <w:t>Six (6) weeks’ vacation after twenty-three</w:t>
      </w:r>
      <w:r w:rsidRPr="007724F3">
        <w:rPr>
          <w:rFonts w:ascii="Verdana" w:hAnsi="Verdana" w:cs="Arial"/>
          <w:lang w:val="en-GB"/>
        </w:rPr>
        <w:t xml:space="preserve"> </w:t>
      </w:r>
      <w:r>
        <w:rPr>
          <w:rFonts w:ascii="Verdana" w:hAnsi="Verdana" w:cs="Arial"/>
          <w:b/>
          <w:bCs/>
          <w:lang w:val="en-GB"/>
        </w:rPr>
        <w:t xml:space="preserve">twenty </w:t>
      </w:r>
      <w:r w:rsidRPr="007724F3">
        <w:rPr>
          <w:rFonts w:ascii="Verdana" w:hAnsi="Verdana" w:cs="Arial"/>
          <w:lang w:val="en-GB"/>
        </w:rPr>
        <w:t>(</w:t>
      </w:r>
      <w:r w:rsidRPr="00042F1A">
        <w:rPr>
          <w:rFonts w:ascii="Verdana" w:hAnsi="Verdana" w:cs="Arial"/>
          <w:b/>
          <w:bCs/>
          <w:lang w:val="en-GB"/>
        </w:rPr>
        <w:t>2</w:t>
      </w:r>
      <w:r>
        <w:rPr>
          <w:rFonts w:ascii="Verdana" w:hAnsi="Verdana" w:cs="Arial"/>
          <w:b/>
          <w:bCs/>
          <w:lang w:val="en-GB"/>
        </w:rPr>
        <w:t>0</w:t>
      </w:r>
      <w:r w:rsidRPr="00042F1A">
        <w:rPr>
          <w:rFonts w:ascii="Verdana" w:hAnsi="Verdana" w:cs="Arial"/>
          <w:strike/>
          <w:lang w:val="en-GB"/>
        </w:rPr>
        <w:t>3</w:t>
      </w:r>
      <w:r w:rsidRPr="007724F3">
        <w:rPr>
          <w:rFonts w:ascii="Verdana" w:hAnsi="Verdana" w:cs="Arial"/>
          <w:lang w:val="en-GB"/>
        </w:rPr>
        <w:t>) years of continuous service</w:t>
      </w:r>
      <w:r>
        <w:rPr>
          <w:rFonts w:ascii="Verdana" w:hAnsi="Verdana" w:cs="Arial"/>
          <w:lang w:val="en-GB"/>
        </w:rPr>
        <w:t xml:space="preserve"> </w:t>
      </w:r>
      <w:r w:rsidRPr="00F119E1">
        <w:rPr>
          <w:rFonts w:ascii="Verdana" w:hAnsi="Verdana" w:cs="Arial"/>
          <w:b/>
          <w:bCs/>
          <w:lang w:val="en-GB"/>
        </w:rPr>
        <w:t>as of De</w:t>
      </w:r>
      <w:r>
        <w:rPr>
          <w:rFonts w:ascii="Verdana" w:hAnsi="Verdana" w:cs="Arial"/>
          <w:b/>
          <w:bCs/>
          <w:lang w:val="en-GB"/>
        </w:rPr>
        <w:t>cember 31</w:t>
      </w:r>
      <w:r w:rsidRPr="00F119E1">
        <w:rPr>
          <w:rFonts w:ascii="Verdana" w:hAnsi="Verdana" w:cs="Arial"/>
          <w:b/>
          <w:bCs/>
          <w:vertAlign w:val="superscript"/>
          <w:lang w:val="en-GB"/>
        </w:rPr>
        <w:t>st</w:t>
      </w:r>
      <w:r>
        <w:rPr>
          <w:rFonts w:ascii="Verdana" w:hAnsi="Verdana" w:cs="Arial"/>
          <w:b/>
          <w:bCs/>
          <w:lang w:val="en-GB"/>
        </w:rPr>
        <w:t xml:space="preserve"> shall be entitled to six (6) weeks’ </w:t>
      </w:r>
      <w:proofErr w:type="gramStart"/>
      <w:r>
        <w:rPr>
          <w:rFonts w:ascii="Verdana" w:hAnsi="Verdana" w:cs="Arial"/>
          <w:b/>
          <w:bCs/>
          <w:lang w:val="en-GB"/>
        </w:rPr>
        <w:t>vacation</w:t>
      </w:r>
      <w:r w:rsidRPr="007724F3">
        <w:rPr>
          <w:rFonts w:ascii="Verdana" w:hAnsi="Verdana" w:cs="Arial"/>
          <w:lang w:val="en-GB"/>
        </w:rPr>
        <w:t>;</w:t>
      </w:r>
      <w:proofErr w:type="gramEnd"/>
    </w:p>
    <w:p w14:paraId="4212E77C" w14:textId="77777777" w:rsidR="003225CA" w:rsidRPr="007724F3" w:rsidRDefault="003225CA" w:rsidP="003225CA">
      <w:pPr>
        <w:tabs>
          <w:tab w:val="left" w:pos="-1200"/>
          <w:tab w:val="left" w:pos="-720"/>
          <w:tab w:val="left" w:pos="0"/>
          <w:tab w:val="left" w:pos="720"/>
          <w:tab w:val="left" w:pos="1440"/>
          <w:tab w:val="left" w:pos="2880"/>
          <w:tab w:val="left" w:pos="3600"/>
          <w:tab w:val="left" w:pos="4320"/>
          <w:tab w:val="left" w:pos="5760"/>
        </w:tabs>
        <w:jc w:val="both"/>
        <w:rPr>
          <w:rFonts w:ascii="Verdana" w:hAnsi="Verdana" w:cs="Arial"/>
          <w:lang w:val="en-GB"/>
        </w:rPr>
      </w:pPr>
      <w:r w:rsidRPr="007724F3">
        <w:rPr>
          <w:rFonts w:ascii="Verdana" w:hAnsi="Verdana" w:cs="Arial"/>
          <w:lang w:val="en-GB"/>
        </w:rPr>
        <w:tab/>
      </w:r>
    </w:p>
    <w:p w14:paraId="6A476845" w14:textId="77777777" w:rsidR="003225CA" w:rsidRPr="007724F3" w:rsidRDefault="003225CA" w:rsidP="003225CA">
      <w:pPr>
        <w:tabs>
          <w:tab w:val="left" w:pos="-1200"/>
          <w:tab w:val="left" w:pos="-720"/>
          <w:tab w:val="left" w:pos="0"/>
          <w:tab w:val="left" w:pos="720"/>
          <w:tab w:val="left" w:pos="1440"/>
          <w:tab w:val="left" w:pos="2880"/>
          <w:tab w:val="left" w:pos="3600"/>
          <w:tab w:val="left" w:pos="4320"/>
          <w:tab w:val="left" w:pos="5760"/>
        </w:tabs>
        <w:ind w:left="720"/>
        <w:jc w:val="both"/>
        <w:rPr>
          <w:rFonts w:ascii="Verdana" w:hAnsi="Verdana" w:cs="Arial"/>
          <w:lang w:val="en-GB"/>
        </w:rPr>
      </w:pPr>
      <w:r w:rsidRPr="007724F3">
        <w:rPr>
          <w:rFonts w:ascii="Verdana" w:hAnsi="Verdana" w:cs="Arial"/>
          <w:lang w:val="en-GB"/>
        </w:rPr>
        <w:t>(</w:t>
      </w:r>
      <w:proofErr w:type="spellStart"/>
      <w:r w:rsidRPr="00F119E1">
        <w:rPr>
          <w:rFonts w:ascii="Verdana" w:hAnsi="Verdana" w:cs="Arial"/>
          <w:strike/>
          <w:lang w:val="en-GB"/>
        </w:rPr>
        <w:t>g</w:t>
      </w:r>
      <w:r>
        <w:rPr>
          <w:rFonts w:ascii="Verdana" w:hAnsi="Verdana" w:cs="Arial"/>
          <w:b/>
          <w:bCs/>
          <w:lang w:val="en-GB"/>
        </w:rPr>
        <w:t>e</w:t>
      </w:r>
      <w:proofErr w:type="spellEnd"/>
      <w:r w:rsidRPr="007724F3">
        <w:rPr>
          <w:rFonts w:ascii="Verdana" w:hAnsi="Verdana" w:cs="Arial"/>
          <w:lang w:val="en-GB"/>
        </w:rPr>
        <w:t xml:space="preserve">) </w:t>
      </w:r>
      <w:r w:rsidRPr="007724F3">
        <w:rPr>
          <w:rFonts w:ascii="Verdana" w:hAnsi="Verdana" w:cs="Arial"/>
          <w:lang w:val="en-GB"/>
        </w:rPr>
        <w:tab/>
        <w:t xml:space="preserve">Six (6) weeks plus one (1) days’ vacation after twenty-six (26) years </w:t>
      </w:r>
      <w:r w:rsidRPr="007724F3">
        <w:rPr>
          <w:rFonts w:ascii="Verdana" w:hAnsi="Verdana" w:cs="Arial"/>
          <w:lang w:val="en-GB"/>
        </w:rPr>
        <w:tab/>
        <w:t xml:space="preserve">continuous service: Six (6) weeks plus two (2) days’ vacation after twenty-seven (27) years continuous </w:t>
      </w:r>
      <w:proofErr w:type="gramStart"/>
      <w:r w:rsidRPr="007724F3">
        <w:rPr>
          <w:rFonts w:ascii="Verdana" w:hAnsi="Verdana" w:cs="Arial"/>
          <w:lang w:val="en-GB"/>
        </w:rPr>
        <w:t>service;  Six</w:t>
      </w:r>
      <w:proofErr w:type="gramEnd"/>
      <w:r w:rsidRPr="007724F3">
        <w:rPr>
          <w:rFonts w:ascii="Verdana" w:hAnsi="Verdana" w:cs="Arial"/>
          <w:lang w:val="en-GB"/>
        </w:rPr>
        <w:t xml:space="preserve"> (6) weeks plus three (3) days’ vacation after twenty-eight (28) years continuous </w:t>
      </w:r>
      <w:proofErr w:type="gramStart"/>
      <w:r w:rsidRPr="007724F3">
        <w:rPr>
          <w:rFonts w:ascii="Verdana" w:hAnsi="Verdana" w:cs="Arial"/>
          <w:lang w:val="en-GB"/>
        </w:rPr>
        <w:t>service;  Six</w:t>
      </w:r>
      <w:proofErr w:type="gramEnd"/>
      <w:r w:rsidRPr="007724F3">
        <w:rPr>
          <w:rFonts w:ascii="Verdana" w:hAnsi="Verdana" w:cs="Arial"/>
          <w:lang w:val="en-GB"/>
        </w:rPr>
        <w:t xml:space="preserve"> (6) weeks plus four (4) days’ vacation after twenty-nine (29) years continuous service.</w:t>
      </w:r>
    </w:p>
    <w:p w14:paraId="5078124E" w14:textId="77777777" w:rsidR="003225CA" w:rsidRPr="007724F3" w:rsidRDefault="003225CA" w:rsidP="003225CA">
      <w:pPr>
        <w:tabs>
          <w:tab w:val="left" w:pos="-1200"/>
          <w:tab w:val="left" w:pos="-720"/>
          <w:tab w:val="left" w:pos="0"/>
          <w:tab w:val="left" w:pos="720"/>
          <w:tab w:val="left" w:pos="1440"/>
          <w:tab w:val="left" w:pos="2880"/>
          <w:tab w:val="left" w:pos="3600"/>
          <w:tab w:val="left" w:pos="4320"/>
          <w:tab w:val="left" w:pos="5760"/>
        </w:tabs>
        <w:jc w:val="both"/>
        <w:rPr>
          <w:rFonts w:ascii="Verdana" w:hAnsi="Verdana" w:cs="Arial"/>
          <w:lang w:val="en-GB"/>
        </w:rPr>
      </w:pPr>
    </w:p>
    <w:p w14:paraId="2963221D" w14:textId="77777777" w:rsidR="003225CA" w:rsidRPr="007724F3" w:rsidRDefault="003225CA" w:rsidP="003225CA">
      <w:pPr>
        <w:tabs>
          <w:tab w:val="left" w:pos="-1200"/>
          <w:tab w:val="left" w:pos="-720"/>
          <w:tab w:val="left" w:pos="0"/>
          <w:tab w:val="left" w:pos="1418"/>
          <w:tab w:val="left" w:pos="2880"/>
          <w:tab w:val="left" w:pos="3600"/>
          <w:tab w:val="left" w:pos="4320"/>
          <w:tab w:val="left" w:pos="5760"/>
        </w:tabs>
        <w:ind w:left="360" w:firstLine="349"/>
        <w:jc w:val="both"/>
        <w:rPr>
          <w:rFonts w:ascii="Verdana" w:hAnsi="Verdana" w:cs="Arial"/>
          <w:lang w:val="en-GB"/>
        </w:rPr>
      </w:pPr>
      <w:r w:rsidRPr="007724F3">
        <w:rPr>
          <w:rFonts w:ascii="Verdana" w:hAnsi="Verdana" w:cs="Arial"/>
          <w:lang w:val="en-GB"/>
        </w:rPr>
        <w:t>(</w:t>
      </w:r>
      <w:r w:rsidRPr="00F119E1">
        <w:rPr>
          <w:rFonts w:ascii="Verdana" w:hAnsi="Verdana" w:cs="Arial"/>
          <w:strike/>
          <w:lang w:val="en-GB"/>
        </w:rPr>
        <w:t>h</w:t>
      </w:r>
      <w:r>
        <w:rPr>
          <w:rFonts w:ascii="Verdana" w:hAnsi="Verdana" w:cs="Arial"/>
          <w:b/>
          <w:bCs/>
          <w:lang w:val="en-GB"/>
        </w:rPr>
        <w:t>f</w:t>
      </w:r>
      <w:r w:rsidRPr="007724F3">
        <w:rPr>
          <w:rFonts w:ascii="Verdana" w:hAnsi="Verdana" w:cs="Arial"/>
          <w:lang w:val="en-GB"/>
        </w:rPr>
        <w:t xml:space="preserve">) </w:t>
      </w:r>
      <w:r w:rsidRPr="007724F3">
        <w:rPr>
          <w:rFonts w:ascii="Verdana" w:hAnsi="Verdana" w:cs="Arial"/>
          <w:lang w:val="en-GB"/>
        </w:rPr>
        <w:tab/>
        <w:t>Seven (7) weeks’ vacation after thirty (30) years of continuous service.</w:t>
      </w:r>
    </w:p>
    <w:p w14:paraId="5B207BF7" w14:textId="77777777" w:rsidR="003225CA" w:rsidRDefault="003225CA" w:rsidP="003225CA">
      <w:pPr>
        <w:tabs>
          <w:tab w:val="left" w:pos="-1200"/>
          <w:tab w:val="left" w:pos="-720"/>
          <w:tab w:val="left" w:pos="0"/>
          <w:tab w:val="left" w:pos="720"/>
          <w:tab w:val="left" w:pos="1440"/>
          <w:tab w:val="left" w:pos="2160"/>
          <w:tab w:val="left" w:pos="2880"/>
          <w:tab w:val="left" w:pos="3600"/>
          <w:tab w:val="left" w:pos="4320"/>
          <w:tab w:val="left" w:pos="5760"/>
        </w:tabs>
        <w:ind w:left="720"/>
        <w:jc w:val="both"/>
        <w:rPr>
          <w:rFonts w:ascii="Verdana" w:hAnsi="Verdana" w:cs="Arial"/>
          <w:lang w:val="en-GB"/>
        </w:rPr>
      </w:pPr>
    </w:p>
    <w:p w14:paraId="08408CDF" w14:textId="77777777" w:rsidR="003225CA" w:rsidRDefault="003225CA" w:rsidP="003225CA">
      <w:pPr>
        <w:tabs>
          <w:tab w:val="left" w:pos="-1200"/>
          <w:tab w:val="left" w:pos="-720"/>
          <w:tab w:val="left" w:pos="0"/>
          <w:tab w:val="left" w:pos="720"/>
          <w:tab w:val="left" w:pos="1440"/>
          <w:tab w:val="left" w:pos="2160"/>
          <w:tab w:val="left" w:pos="2880"/>
          <w:tab w:val="left" w:pos="3600"/>
          <w:tab w:val="left" w:pos="4320"/>
          <w:tab w:val="left" w:pos="5760"/>
        </w:tabs>
        <w:jc w:val="both"/>
        <w:rPr>
          <w:rFonts w:ascii="Verdana" w:hAnsi="Verdana" w:cs="Arial"/>
          <w:b/>
          <w:bCs/>
          <w:lang w:val="en-GB"/>
        </w:rPr>
      </w:pPr>
      <w:r>
        <w:rPr>
          <w:rFonts w:ascii="Verdana" w:hAnsi="Verdana" w:cs="Arial"/>
          <w:b/>
          <w:bCs/>
          <w:lang w:val="en-GB"/>
        </w:rPr>
        <w:t>An employee will be entitled to their vacation increase based on the following criteria:</w:t>
      </w:r>
    </w:p>
    <w:p w14:paraId="4D14FB5B" w14:textId="77777777" w:rsidR="003225CA" w:rsidRDefault="003225CA" w:rsidP="007C7614">
      <w:pPr>
        <w:rPr>
          <w:rFonts w:ascii="Verdana" w:hAnsi="Verdana"/>
          <w:b/>
          <w:bCs/>
          <w:iCs/>
          <w:szCs w:val="24"/>
        </w:rPr>
      </w:pPr>
    </w:p>
    <w:p w14:paraId="333712F2" w14:textId="77777777" w:rsidR="003225CA" w:rsidRPr="00F119E1" w:rsidRDefault="003225CA" w:rsidP="003225CA">
      <w:pPr>
        <w:tabs>
          <w:tab w:val="left" w:pos="-1200"/>
          <w:tab w:val="left" w:pos="-720"/>
          <w:tab w:val="left" w:pos="0"/>
          <w:tab w:val="left" w:pos="720"/>
          <w:tab w:val="left" w:pos="1440"/>
          <w:tab w:val="left" w:pos="2160"/>
          <w:tab w:val="left" w:pos="2880"/>
          <w:tab w:val="left" w:pos="3600"/>
          <w:tab w:val="left" w:pos="4320"/>
          <w:tab w:val="left" w:pos="5760"/>
        </w:tabs>
        <w:jc w:val="both"/>
        <w:rPr>
          <w:rFonts w:ascii="Verdana" w:hAnsi="Verdana" w:cs="Arial"/>
          <w:strike/>
          <w:lang w:val="en-GB"/>
        </w:rPr>
      </w:pPr>
      <w:r w:rsidRPr="007724F3">
        <w:rPr>
          <w:rFonts w:ascii="Verdana" w:hAnsi="Verdana" w:cs="Arial"/>
          <w:lang w:val="en-GB"/>
        </w:rPr>
        <w:t xml:space="preserve">Where an employee's anniversary date falls </w:t>
      </w:r>
      <w:proofErr w:type="spellStart"/>
      <w:r w:rsidRPr="00F119E1">
        <w:rPr>
          <w:rFonts w:ascii="Verdana" w:hAnsi="Verdana" w:cs="Arial"/>
          <w:strike/>
          <w:lang w:val="en-GB"/>
        </w:rPr>
        <w:t>after</w:t>
      </w:r>
      <w:r w:rsidRPr="00F119E1">
        <w:rPr>
          <w:rFonts w:ascii="Verdana" w:hAnsi="Verdana" w:cs="Arial"/>
          <w:b/>
          <w:bCs/>
          <w:lang w:val="en-GB"/>
        </w:rPr>
        <w:t>between</w:t>
      </w:r>
      <w:proofErr w:type="spellEnd"/>
      <w:r w:rsidRPr="007724F3">
        <w:rPr>
          <w:rFonts w:ascii="Verdana" w:hAnsi="Verdana" w:cs="Arial"/>
          <w:lang w:val="en-GB"/>
        </w:rPr>
        <w:t xml:space="preserve"> </w:t>
      </w:r>
      <w:proofErr w:type="spellStart"/>
      <w:r w:rsidRPr="00F119E1">
        <w:rPr>
          <w:rFonts w:ascii="Verdana" w:hAnsi="Verdana" w:cs="Arial"/>
          <w:strike/>
          <w:lang w:val="en-GB"/>
        </w:rPr>
        <w:t>July</w:t>
      </w:r>
      <w:r>
        <w:rPr>
          <w:rFonts w:ascii="Verdana" w:hAnsi="Verdana" w:cs="Arial"/>
          <w:b/>
          <w:bCs/>
          <w:lang w:val="en-GB"/>
        </w:rPr>
        <w:t>January</w:t>
      </w:r>
      <w:proofErr w:type="spellEnd"/>
      <w:r w:rsidRPr="007724F3">
        <w:rPr>
          <w:rFonts w:ascii="Verdana" w:hAnsi="Verdana" w:cs="Arial"/>
          <w:lang w:val="en-GB"/>
        </w:rPr>
        <w:t xml:space="preserve"> 1</w:t>
      </w:r>
      <w:r w:rsidRPr="00F119E1">
        <w:rPr>
          <w:rFonts w:ascii="Verdana" w:hAnsi="Verdana" w:cs="Arial"/>
          <w:vertAlign w:val="superscript"/>
          <w:lang w:val="en-GB"/>
        </w:rPr>
        <w:t>st</w:t>
      </w:r>
      <w:r>
        <w:rPr>
          <w:rFonts w:ascii="Verdana" w:hAnsi="Verdana" w:cs="Arial"/>
          <w:lang w:val="en-GB"/>
        </w:rPr>
        <w:t xml:space="preserve"> </w:t>
      </w:r>
      <w:r>
        <w:rPr>
          <w:rFonts w:ascii="Verdana" w:hAnsi="Verdana" w:cs="Arial"/>
          <w:b/>
          <w:bCs/>
          <w:lang w:val="en-GB"/>
        </w:rPr>
        <w:t>and June 30</w:t>
      </w:r>
      <w:r w:rsidRPr="00F119E1">
        <w:rPr>
          <w:rFonts w:ascii="Verdana" w:hAnsi="Verdana" w:cs="Arial"/>
          <w:b/>
          <w:bCs/>
          <w:vertAlign w:val="superscript"/>
          <w:lang w:val="en-GB"/>
        </w:rPr>
        <w:t>th</w:t>
      </w:r>
      <w:r w:rsidRPr="007724F3">
        <w:rPr>
          <w:rFonts w:ascii="Verdana" w:hAnsi="Verdana" w:cs="Arial"/>
          <w:lang w:val="en-GB"/>
        </w:rPr>
        <w:t>, the employee will</w:t>
      </w:r>
      <w:r>
        <w:rPr>
          <w:rFonts w:ascii="Verdana" w:hAnsi="Verdana" w:cs="Arial"/>
          <w:lang w:val="en-GB"/>
        </w:rPr>
        <w:t xml:space="preserve"> </w:t>
      </w:r>
      <w:r>
        <w:rPr>
          <w:rFonts w:ascii="Verdana" w:hAnsi="Verdana" w:cs="Arial"/>
          <w:b/>
          <w:bCs/>
          <w:lang w:val="en-GB"/>
        </w:rPr>
        <w:t>receive their increase the January prior to their anniversary date. Employees hired between July 1</w:t>
      </w:r>
      <w:r w:rsidRPr="006B5CDE">
        <w:rPr>
          <w:rFonts w:ascii="Verdana" w:hAnsi="Verdana" w:cs="Arial"/>
          <w:b/>
          <w:bCs/>
          <w:vertAlign w:val="superscript"/>
          <w:lang w:val="en-GB"/>
        </w:rPr>
        <w:t>st</w:t>
      </w:r>
      <w:r>
        <w:rPr>
          <w:rFonts w:ascii="Verdana" w:hAnsi="Verdana" w:cs="Arial"/>
          <w:b/>
          <w:bCs/>
          <w:lang w:val="en-GB"/>
        </w:rPr>
        <w:t xml:space="preserve"> and December 31</w:t>
      </w:r>
      <w:r w:rsidRPr="006B5CDE">
        <w:rPr>
          <w:rFonts w:ascii="Verdana" w:hAnsi="Verdana" w:cs="Arial"/>
          <w:b/>
          <w:bCs/>
          <w:vertAlign w:val="superscript"/>
          <w:lang w:val="en-GB"/>
        </w:rPr>
        <w:t>st</w:t>
      </w:r>
      <w:r>
        <w:rPr>
          <w:rFonts w:ascii="Verdana" w:hAnsi="Verdana" w:cs="Arial"/>
          <w:b/>
          <w:bCs/>
          <w:lang w:val="en-GB"/>
        </w:rPr>
        <w:t xml:space="preserve"> will receive their increase the January following their anniversary </w:t>
      </w:r>
      <w:proofErr w:type="spellStart"/>
      <w:r>
        <w:rPr>
          <w:rFonts w:ascii="Verdana" w:hAnsi="Verdana" w:cs="Arial"/>
          <w:b/>
          <w:bCs/>
          <w:lang w:val="en-GB"/>
        </w:rPr>
        <w:t>date</w:t>
      </w:r>
      <w:r w:rsidRPr="006B5CDE">
        <w:rPr>
          <w:rFonts w:ascii="Verdana" w:hAnsi="Verdana" w:cs="Arial"/>
          <w:strike/>
          <w:lang w:val="en-GB"/>
        </w:rPr>
        <w:t>not</w:t>
      </w:r>
      <w:proofErr w:type="spellEnd"/>
      <w:r w:rsidRPr="006B5CDE">
        <w:rPr>
          <w:rFonts w:ascii="Verdana" w:hAnsi="Verdana" w:cs="Arial"/>
          <w:strike/>
          <w:lang w:val="en-GB"/>
        </w:rPr>
        <w:t xml:space="preserve"> have to wait a full year to get the increased vacation</w:t>
      </w:r>
      <w:r w:rsidRPr="006B5CDE">
        <w:rPr>
          <w:rFonts w:ascii="Verdana" w:hAnsi="Verdana" w:cs="Arial"/>
          <w:b/>
          <w:bCs/>
          <w:strike/>
          <w:lang w:val="en-GB"/>
        </w:rPr>
        <w:t>.</w:t>
      </w:r>
      <w:r w:rsidRPr="00F119E1">
        <w:rPr>
          <w:rFonts w:ascii="Verdana" w:hAnsi="Verdana" w:cs="Arial"/>
          <w:strike/>
          <w:lang w:val="en-GB"/>
        </w:rPr>
        <w:t>, but will get additional vacation on the following basis:</w:t>
      </w:r>
    </w:p>
    <w:p w14:paraId="62DE9DB6" w14:textId="77777777" w:rsidR="003225CA" w:rsidRPr="00F119E1" w:rsidRDefault="003225CA" w:rsidP="003225CA">
      <w:pPr>
        <w:tabs>
          <w:tab w:val="left" w:pos="-1200"/>
          <w:tab w:val="left" w:pos="-720"/>
          <w:tab w:val="left" w:pos="0"/>
          <w:tab w:val="left" w:pos="720"/>
          <w:tab w:val="left" w:pos="2880"/>
          <w:tab w:val="left" w:pos="3600"/>
          <w:tab w:val="left" w:pos="4320"/>
          <w:tab w:val="left" w:pos="5760"/>
        </w:tabs>
        <w:ind w:left="1440"/>
        <w:jc w:val="both"/>
        <w:rPr>
          <w:rFonts w:ascii="Verdana" w:hAnsi="Verdana" w:cs="Arial"/>
          <w:strike/>
          <w:lang w:val="en-GB"/>
        </w:rPr>
      </w:pPr>
    </w:p>
    <w:p w14:paraId="11553A1E" w14:textId="77777777" w:rsidR="003225CA" w:rsidRPr="00F119E1" w:rsidRDefault="003225CA" w:rsidP="003225CA">
      <w:pPr>
        <w:tabs>
          <w:tab w:val="left" w:pos="-1200"/>
          <w:tab w:val="left" w:pos="-720"/>
          <w:tab w:val="left" w:pos="0"/>
          <w:tab w:val="left" w:pos="720"/>
          <w:tab w:val="left" w:pos="2880"/>
          <w:tab w:val="left" w:pos="3600"/>
          <w:tab w:val="left" w:pos="4320"/>
          <w:tab w:val="left" w:pos="5760"/>
        </w:tabs>
        <w:ind w:left="720"/>
        <w:jc w:val="both"/>
        <w:rPr>
          <w:rFonts w:ascii="Verdana" w:hAnsi="Verdana" w:cs="Arial"/>
          <w:strike/>
          <w:lang w:val="en-GB"/>
        </w:rPr>
      </w:pPr>
      <w:r w:rsidRPr="00F119E1">
        <w:rPr>
          <w:rFonts w:ascii="Verdana" w:hAnsi="Verdana" w:cs="Arial"/>
          <w:strike/>
          <w:lang w:val="en-GB"/>
        </w:rPr>
        <w:t xml:space="preserve">Five (5) days, if the anniversary date falls in first </w:t>
      </w:r>
      <w:proofErr w:type="gramStart"/>
      <w:r w:rsidRPr="00F119E1">
        <w:rPr>
          <w:rFonts w:ascii="Verdana" w:hAnsi="Verdana" w:cs="Arial"/>
          <w:strike/>
          <w:lang w:val="en-GB"/>
        </w:rPr>
        <w:t>quarter;</w:t>
      </w:r>
      <w:proofErr w:type="gramEnd"/>
    </w:p>
    <w:p w14:paraId="0DA35310" w14:textId="77777777" w:rsidR="003225CA" w:rsidRPr="00F119E1" w:rsidRDefault="003225CA" w:rsidP="003225CA">
      <w:pPr>
        <w:tabs>
          <w:tab w:val="left" w:pos="-1200"/>
          <w:tab w:val="left" w:pos="-720"/>
          <w:tab w:val="left" w:pos="0"/>
          <w:tab w:val="left" w:pos="720"/>
          <w:tab w:val="left" w:pos="2880"/>
          <w:tab w:val="left" w:pos="3600"/>
          <w:tab w:val="left" w:pos="4320"/>
          <w:tab w:val="left" w:pos="5760"/>
        </w:tabs>
        <w:ind w:left="720"/>
        <w:jc w:val="both"/>
        <w:rPr>
          <w:rFonts w:ascii="Verdana" w:hAnsi="Verdana" w:cs="Arial"/>
          <w:strike/>
          <w:lang w:val="en-GB"/>
        </w:rPr>
      </w:pPr>
      <w:r w:rsidRPr="00F119E1">
        <w:rPr>
          <w:rFonts w:ascii="Verdana" w:hAnsi="Verdana" w:cs="Arial"/>
          <w:strike/>
          <w:lang w:val="en-GB"/>
        </w:rPr>
        <w:t xml:space="preserve">Four (4) days, if the anniversary date falls in second </w:t>
      </w:r>
      <w:proofErr w:type="gramStart"/>
      <w:r w:rsidRPr="00F119E1">
        <w:rPr>
          <w:rFonts w:ascii="Verdana" w:hAnsi="Verdana" w:cs="Arial"/>
          <w:strike/>
          <w:lang w:val="en-GB"/>
        </w:rPr>
        <w:t>quarter;</w:t>
      </w:r>
      <w:proofErr w:type="gramEnd"/>
    </w:p>
    <w:p w14:paraId="4DB64F33" w14:textId="77777777" w:rsidR="003225CA" w:rsidRPr="00F119E1" w:rsidRDefault="003225CA" w:rsidP="003225CA">
      <w:pPr>
        <w:tabs>
          <w:tab w:val="left" w:pos="-1200"/>
          <w:tab w:val="left" w:pos="-720"/>
          <w:tab w:val="left" w:pos="0"/>
          <w:tab w:val="left" w:pos="720"/>
          <w:tab w:val="left" w:pos="2880"/>
          <w:tab w:val="left" w:pos="3600"/>
          <w:tab w:val="left" w:pos="4320"/>
          <w:tab w:val="left" w:pos="5760"/>
        </w:tabs>
        <w:ind w:left="720"/>
        <w:jc w:val="both"/>
        <w:rPr>
          <w:rFonts w:ascii="Verdana" w:hAnsi="Verdana" w:cs="Arial"/>
          <w:strike/>
          <w:lang w:val="en-GB"/>
        </w:rPr>
      </w:pPr>
      <w:r w:rsidRPr="00F119E1">
        <w:rPr>
          <w:rFonts w:ascii="Verdana" w:hAnsi="Verdana" w:cs="Arial"/>
          <w:strike/>
          <w:lang w:val="en-GB"/>
        </w:rPr>
        <w:t xml:space="preserve">Two and a half (2 1/2) days, if the anniversary date falls in third </w:t>
      </w:r>
      <w:proofErr w:type="gramStart"/>
      <w:r w:rsidRPr="00F119E1">
        <w:rPr>
          <w:rFonts w:ascii="Verdana" w:hAnsi="Verdana" w:cs="Arial"/>
          <w:strike/>
          <w:lang w:val="en-GB"/>
        </w:rPr>
        <w:t>quarter;</w:t>
      </w:r>
      <w:proofErr w:type="gramEnd"/>
    </w:p>
    <w:p w14:paraId="2B3A9A01" w14:textId="66092ED1" w:rsidR="003225CA" w:rsidRDefault="003225CA" w:rsidP="003225CA">
      <w:pPr>
        <w:rPr>
          <w:rFonts w:ascii="Verdana" w:hAnsi="Verdana" w:cs="Arial"/>
          <w:strike/>
          <w:lang w:val="en-GB"/>
        </w:rPr>
      </w:pPr>
      <w:r w:rsidRPr="00F119E1">
        <w:rPr>
          <w:rFonts w:ascii="Verdana" w:hAnsi="Verdana" w:cs="Arial"/>
          <w:strike/>
          <w:lang w:val="en-GB"/>
        </w:rPr>
        <w:tab/>
        <w:t>One and a half (1 1/2) days, if the anniversary date falls in fourth quarter.</w:t>
      </w:r>
    </w:p>
    <w:p w14:paraId="2D9643DD" w14:textId="77777777" w:rsidR="003225CA" w:rsidRDefault="003225CA" w:rsidP="003225CA">
      <w:pPr>
        <w:rPr>
          <w:rFonts w:ascii="Verdana" w:hAnsi="Verdana" w:cs="Arial"/>
          <w:strike/>
          <w:lang w:val="en-GB"/>
        </w:rPr>
      </w:pPr>
    </w:p>
    <w:p w14:paraId="530953BE" w14:textId="77777777" w:rsidR="003225CA" w:rsidRPr="007724F3" w:rsidRDefault="003225CA" w:rsidP="003225CA">
      <w:pPr>
        <w:pStyle w:val="ListParagraph"/>
        <w:tabs>
          <w:tab w:val="left" w:pos="-1200"/>
          <w:tab w:val="left" w:pos="-720"/>
          <w:tab w:val="left" w:pos="0"/>
          <w:tab w:val="left" w:pos="720"/>
          <w:tab w:val="left" w:pos="1440"/>
          <w:tab w:val="left" w:pos="2160"/>
          <w:tab w:val="left" w:pos="2880"/>
          <w:tab w:val="left" w:pos="3600"/>
          <w:tab w:val="left" w:pos="4320"/>
          <w:tab w:val="left" w:pos="5760"/>
        </w:tabs>
        <w:spacing w:before="120" w:after="120"/>
        <w:ind w:left="0"/>
        <w:rPr>
          <w:rFonts w:ascii="Verdana" w:hAnsi="Verdana" w:cs="Arial"/>
          <w:lang w:val="en-GB"/>
        </w:rPr>
      </w:pPr>
      <w:r>
        <w:rPr>
          <w:rFonts w:ascii="Verdana" w:hAnsi="Verdana" w:cs="Arial"/>
          <w:lang w:val="en-GB"/>
        </w:rPr>
        <w:t xml:space="preserve">20:02 </w:t>
      </w:r>
      <w:r w:rsidRPr="007724F3">
        <w:rPr>
          <w:rFonts w:ascii="Verdana" w:hAnsi="Verdana" w:cs="Arial"/>
          <w:lang w:val="en-GB"/>
        </w:rPr>
        <w:t>Vacation Accrual:</w:t>
      </w:r>
    </w:p>
    <w:p w14:paraId="27DE8EEB" w14:textId="77777777" w:rsidR="003225CA" w:rsidRPr="004C2050" w:rsidRDefault="003225CA" w:rsidP="009270AF">
      <w:pPr>
        <w:pStyle w:val="ListParagraph"/>
        <w:widowControl w:val="0"/>
        <w:numPr>
          <w:ilvl w:val="0"/>
          <w:numId w:val="11"/>
        </w:numPr>
        <w:tabs>
          <w:tab w:val="left" w:pos="-1200"/>
          <w:tab w:val="left" w:pos="-720"/>
          <w:tab w:val="left" w:pos="720"/>
          <w:tab w:val="left" w:pos="1440"/>
          <w:tab w:val="left" w:pos="2160"/>
          <w:tab w:val="left" w:pos="2880"/>
          <w:tab w:val="left" w:pos="3600"/>
          <w:tab w:val="left" w:pos="4320"/>
          <w:tab w:val="left" w:pos="5760"/>
        </w:tabs>
        <w:spacing w:before="120" w:after="120"/>
        <w:jc w:val="both"/>
        <w:rPr>
          <w:rFonts w:ascii="Verdana" w:hAnsi="Verdana" w:cs="Arial"/>
          <w:b/>
          <w:bCs/>
          <w:lang w:val="en-GB"/>
        </w:rPr>
      </w:pPr>
      <w:r w:rsidRPr="004C2050">
        <w:rPr>
          <w:rFonts w:ascii="Verdana" w:hAnsi="Verdana" w:cs="Arial"/>
          <w:lang w:val="en-GB"/>
        </w:rPr>
        <w:t xml:space="preserve">Vacation entitlement is </w:t>
      </w:r>
      <w:r w:rsidRPr="004C2050">
        <w:rPr>
          <w:rFonts w:ascii="Verdana" w:hAnsi="Verdana" w:cs="Arial"/>
          <w:b/>
          <w:bCs/>
          <w:lang w:val="en-GB"/>
        </w:rPr>
        <w:t>front-end loaded. Employees may take vacation in advance of earning the actual credits. If an employee takes more vacation time than they have earned by the end of their employment (except in cases of retirement or death), the difference will be deducted from their final pay, and any remaining balance must be repaid. Conversely, if an employee has taken fewer vacation hours than earned, they will receive a payout for the unused portion of their earned vacation.</w:t>
      </w:r>
    </w:p>
    <w:p w14:paraId="201DA09E" w14:textId="77777777" w:rsidR="003225CA" w:rsidRDefault="003225CA" w:rsidP="003225CA">
      <w:pPr>
        <w:pStyle w:val="ListParagraph"/>
        <w:tabs>
          <w:tab w:val="left" w:pos="-1200"/>
          <w:tab w:val="left" w:pos="-720"/>
          <w:tab w:val="left" w:pos="720"/>
          <w:tab w:val="left" w:pos="1440"/>
          <w:tab w:val="left" w:pos="2160"/>
          <w:tab w:val="left" w:pos="2880"/>
          <w:tab w:val="left" w:pos="3600"/>
          <w:tab w:val="left" w:pos="4320"/>
          <w:tab w:val="left" w:pos="5760"/>
        </w:tabs>
        <w:spacing w:before="120" w:after="120"/>
        <w:ind w:left="735"/>
        <w:jc w:val="both"/>
        <w:rPr>
          <w:rFonts w:ascii="Verdana" w:hAnsi="Verdana" w:cs="Arial"/>
          <w:strike/>
          <w:lang w:val="en-GB"/>
        </w:rPr>
      </w:pPr>
    </w:p>
    <w:p w14:paraId="2BA79FAC" w14:textId="77777777" w:rsidR="003225CA" w:rsidRDefault="003225CA" w:rsidP="003225CA">
      <w:pPr>
        <w:pStyle w:val="ListParagraph"/>
        <w:tabs>
          <w:tab w:val="left" w:pos="-1200"/>
          <w:tab w:val="left" w:pos="-720"/>
          <w:tab w:val="left" w:pos="720"/>
          <w:tab w:val="left" w:pos="1440"/>
          <w:tab w:val="left" w:pos="2160"/>
          <w:tab w:val="left" w:pos="2880"/>
          <w:tab w:val="left" w:pos="3600"/>
          <w:tab w:val="left" w:pos="4320"/>
          <w:tab w:val="left" w:pos="5760"/>
        </w:tabs>
        <w:spacing w:before="120" w:after="120"/>
        <w:ind w:left="735"/>
        <w:jc w:val="both"/>
        <w:rPr>
          <w:rFonts w:ascii="Verdana" w:hAnsi="Verdana" w:cs="Arial"/>
          <w:lang w:val="en-GB"/>
        </w:rPr>
      </w:pPr>
      <w:r w:rsidRPr="004C2050">
        <w:rPr>
          <w:rFonts w:ascii="Verdana" w:hAnsi="Verdana" w:cs="Arial"/>
          <w:strike/>
          <w:lang w:val="en-GB"/>
        </w:rPr>
        <w:t>earned in the twelve months between July 1</w:t>
      </w:r>
      <w:r w:rsidRPr="004C2050">
        <w:rPr>
          <w:rFonts w:ascii="Verdana" w:hAnsi="Verdana" w:cs="Arial"/>
          <w:strike/>
          <w:vertAlign w:val="superscript"/>
          <w:lang w:val="en-GB"/>
        </w:rPr>
        <w:t>st</w:t>
      </w:r>
      <w:r w:rsidRPr="004C2050">
        <w:rPr>
          <w:rFonts w:ascii="Verdana" w:hAnsi="Verdana" w:cs="Arial"/>
          <w:strike/>
          <w:lang w:val="en-GB"/>
        </w:rPr>
        <w:t xml:space="preserve"> to June 30</w:t>
      </w:r>
      <w:r w:rsidRPr="004C2050">
        <w:rPr>
          <w:rFonts w:ascii="Verdana" w:hAnsi="Verdana" w:cs="Arial"/>
          <w:strike/>
          <w:vertAlign w:val="superscript"/>
          <w:lang w:val="en-GB"/>
        </w:rPr>
        <w:t>th</w:t>
      </w:r>
      <w:r w:rsidRPr="004C2050">
        <w:rPr>
          <w:rFonts w:ascii="Verdana" w:hAnsi="Verdana" w:cs="Arial"/>
          <w:strike/>
          <w:lang w:val="en-GB"/>
        </w:rPr>
        <w:t xml:space="preserve"> and the vacation entitlement may be taken during the following twelve (12) months, </w:t>
      </w:r>
      <w:proofErr w:type="gramStart"/>
      <w:r w:rsidRPr="004C2050">
        <w:rPr>
          <w:rFonts w:ascii="Verdana" w:hAnsi="Verdana" w:cs="Arial"/>
          <w:b/>
          <w:bCs/>
          <w:lang w:val="en-GB"/>
        </w:rPr>
        <w:t>All</w:t>
      </w:r>
      <w:proofErr w:type="gramEnd"/>
      <w:r w:rsidRPr="004C2050">
        <w:rPr>
          <w:rFonts w:ascii="Verdana" w:hAnsi="Verdana" w:cs="Arial"/>
          <w:b/>
          <w:bCs/>
          <w:lang w:val="en-GB"/>
        </w:rPr>
        <w:t xml:space="preserve"> </w:t>
      </w:r>
      <w:r>
        <w:rPr>
          <w:rFonts w:ascii="Verdana" w:hAnsi="Verdana" w:cs="Arial"/>
          <w:b/>
          <w:bCs/>
          <w:lang w:val="en-GB"/>
        </w:rPr>
        <w:t xml:space="preserve">vacations taken shall be </w:t>
      </w:r>
      <w:r w:rsidRPr="004C2050">
        <w:rPr>
          <w:rFonts w:ascii="Verdana" w:hAnsi="Verdana" w:cs="Arial"/>
          <w:lang w:val="en-GB"/>
        </w:rPr>
        <w:t>subject to customary vacation schedules and staffing needs of the department and the decision of the Supervisor.</w:t>
      </w:r>
    </w:p>
    <w:p w14:paraId="58A54DE5" w14:textId="77777777" w:rsidR="003225CA" w:rsidRDefault="003225CA" w:rsidP="003225CA">
      <w:pPr>
        <w:pStyle w:val="ListParagraph"/>
        <w:tabs>
          <w:tab w:val="left" w:pos="-1200"/>
          <w:tab w:val="left" w:pos="-720"/>
          <w:tab w:val="left" w:pos="720"/>
          <w:tab w:val="left" w:pos="1440"/>
          <w:tab w:val="left" w:pos="2160"/>
          <w:tab w:val="left" w:pos="2880"/>
          <w:tab w:val="left" w:pos="3600"/>
          <w:tab w:val="left" w:pos="4320"/>
          <w:tab w:val="left" w:pos="5760"/>
        </w:tabs>
        <w:spacing w:before="120" w:after="120"/>
        <w:ind w:left="735"/>
        <w:jc w:val="both"/>
        <w:rPr>
          <w:rFonts w:ascii="Arial" w:hAnsi="Arial" w:cs="Arial"/>
          <w:b/>
          <w:bCs/>
        </w:rPr>
      </w:pPr>
    </w:p>
    <w:p w14:paraId="58AA1DCF" w14:textId="77777777" w:rsidR="003225CA" w:rsidRPr="004C2050" w:rsidRDefault="003225CA" w:rsidP="003225CA">
      <w:pPr>
        <w:pStyle w:val="ListParagraph"/>
        <w:tabs>
          <w:tab w:val="left" w:pos="-1200"/>
          <w:tab w:val="left" w:pos="-720"/>
          <w:tab w:val="left" w:pos="720"/>
          <w:tab w:val="left" w:pos="1440"/>
          <w:tab w:val="left" w:pos="2160"/>
          <w:tab w:val="left" w:pos="2880"/>
          <w:tab w:val="left" w:pos="3600"/>
          <w:tab w:val="left" w:pos="4320"/>
          <w:tab w:val="left" w:pos="5760"/>
        </w:tabs>
        <w:spacing w:before="120" w:after="120"/>
        <w:ind w:left="735"/>
        <w:jc w:val="both"/>
        <w:rPr>
          <w:rFonts w:ascii="Verdana" w:hAnsi="Verdana" w:cs="Arial"/>
          <w:b/>
          <w:bCs/>
        </w:rPr>
      </w:pPr>
      <w:r w:rsidRPr="004C2050">
        <w:rPr>
          <w:rFonts w:ascii="Verdana" w:hAnsi="Verdana" w:cs="Arial"/>
          <w:b/>
          <w:bCs/>
        </w:rPr>
        <w:t>Upon resignation, not including retirement, an employee may not use vacation or any other accruals after their last day worked. Any eligible accruals will be reconciled on the last pay.</w:t>
      </w:r>
    </w:p>
    <w:p w14:paraId="11468351" w14:textId="77777777" w:rsidR="003225CA" w:rsidRDefault="003225CA" w:rsidP="003225CA">
      <w:pPr>
        <w:pStyle w:val="ListParagraph"/>
        <w:spacing w:before="120" w:after="120"/>
        <w:ind w:left="360"/>
        <w:rPr>
          <w:rFonts w:ascii="Arial" w:hAnsi="Arial" w:cs="Arial"/>
          <w:b/>
          <w:bCs/>
        </w:rPr>
      </w:pPr>
    </w:p>
    <w:p w14:paraId="59286A3B" w14:textId="77777777" w:rsidR="003225CA" w:rsidRPr="004C2050" w:rsidRDefault="003225CA" w:rsidP="003225CA">
      <w:pPr>
        <w:pStyle w:val="ListParagraph"/>
        <w:tabs>
          <w:tab w:val="left" w:pos="-1200"/>
          <w:tab w:val="left" w:pos="-720"/>
          <w:tab w:val="left" w:pos="720"/>
          <w:tab w:val="left" w:pos="1440"/>
          <w:tab w:val="left" w:pos="2160"/>
          <w:tab w:val="left" w:pos="2880"/>
          <w:tab w:val="left" w:pos="3600"/>
          <w:tab w:val="left" w:pos="4320"/>
          <w:tab w:val="left" w:pos="5760"/>
        </w:tabs>
        <w:spacing w:before="120" w:after="120"/>
        <w:ind w:left="735"/>
        <w:jc w:val="both"/>
        <w:rPr>
          <w:rFonts w:ascii="Verdana" w:hAnsi="Verdana" w:cs="Arial"/>
          <w:lang w:val="en-GB"/>
        </w:rPr>
      </w:pPr>
      <w:r w:rsidRPr="004C2050">
        <w:rPr>
          <w:rFonts w:ascii="Verdana" w:hAnsi="Verdana" w:cs="Arial"/>
          <w:b/>
          <w:bCs/>
        </w:rPr>
        <w:t>Employees are not allowed to borrow vacation days from the next vacation year, nor can they have a negative vacation balance. </w:t>
      </w:r>
    </w:p>
    <w:p w14:paraId="16576E81" w14:textId="65454126" w:rsidR="003225CA" w:rsidRPr="003225CA" w:rsidRDefault="003225CA" w:rsidP="007C7614">
      <w:pPr>
        <w:rPr>
          <w:rFonts w:ascii="Verdana" w:hAnsi="Verdana" w:cs="Arial"/>
          <w:lang w:val="en-GB"/>
        </w:rPr>
      </w:pPr>
      <w:r w:rsidRPr="007724F3">
        <w:rPr>
          <w:rFonts w:ascii="Verdana" w:hAnsi="Verdana" w:cs="Arial"/>
          <w:lang w:val="en-GB"/>
        </w:rPr>
        <w:t xml:space="preserve">(b)  In all disputes over vacation, seniority shall govern, providing that the vacation period has been reserved by </w:t>
      </w:r>
      <w:r w:rsidRPr="00070284">
        <w:rPr>
          <w:rFonts w:ascii="Verdana" w:hAnsi="Verdana" w:cs="Arial"/>
          <w:strike/>
          <w:lang w:val="en-GB"/>
        </w:rPr>
        <w:t>May</w:t>
      </w:r>
      <w:r>
        <w:rPr>
          <w:rFonts w:ascii="Verdana" w:hAnsi="Verdana" w:cs="Arial"/>
          <w:lang w:val="en-GB"/>
        </w:rPr>
        <w:t xml:space="preserve"> </w:t>
      </w:r>
      <w:r>
        <w:rPr>
          <w:rFonts w:ascii="Verdana" w:hAnsi="Verdana" w:cs="Arial"/>
          <w:b/>
          <w:bCs/>
          <w:lang w:val="en-GB"/>
        </w:rPr>
        <w:t>November</w:t>
      </w:r>
      <w:r w:rsidRPr="007724F3">
        <w:rPr>
          <w:rFonts w:ascii="Verdana" w:hAnsi="Verdana" w:cs="Arial"/>
          <w:lang w:val="en-GB"/>
        </w:rPr>
        <w:t xml:space="preserve"> 1</w:t>
      </w:r>
      <w:r w:rsidRPr="007724F3">
        <w:rPr>
          <w:rFonts w:ascii="Verdana" w:hAnsi="Verdana" w:cs="Arial"/>
          <w:vertAlign w:val="superscript"/>
          <w:lang w:val="en-GB"/>
        </w:rPr>
        <w:t>st</w:t>
      </w:r>
      <w:r w:rsidRPr="007724F3">
        <w:rPr>
          <w:rFonts w:ascii="Verdana" w:hAnsi="Verdana" w:cs="Arial"/>
          <w:lang w:val="en-GB"/>
        </w:rPr>
        <w:t xml:space="preserve"> for the following vacation year </w:t>
      </w:r>
      <w:r w:rsidRPr="009028B1">
        <w:rPr>
          <w:rFonts w:ascii="Verdana" w:hAnsi="Verdana" w:cs="Arial"/>
          <w:strike/>
          <w:lang w:val="en-GB"/>
        </w:rPr>
        <w:t xml:space="preserve">commencing </w:t>
      </w:r>
      <w:proofErr w:type="gramStart"/>
      <w:r w:rsidRPr="009028B1">
        <w:rPr>
          <w:rFonts w:ascii="Verdana" w:hAnsi="Verdana" w:cs="Arial"/>
          <w:strike/>
          <w:lang w:val="en-GB"/>
        </w:rPr>
        <w:t>July  1</w:t>
      </w:r>
      <w:proofErr w:type="gramEnd"/>
      <w:r w:rsidRPr="009028B1">
        <w:rPr>
          <w:rFonts w:ascii="Verdana" w:hAnsi="Verdana" w:cs="Arial"/>
          <w:strike/>
          <w:lang w:val="en-GB"/>
        </w:rPr>
        <w:t xml:space="preserve"> to June 30</w:t>
      </w:r>
      <w:r w:rsidRPr="007724F3">
        <w:rPr>
          <w:rFonts w:ascii="Verdana" w:hAnsi="Verdana" w:cs="Arial"/>
          <w:lang w:val="en-GB"/>
        </w:rPr>
        <w:t xml:space="preserve">. All employees with </w:t>
      </w:r>
      <w:proofErr w:type="gramStart"/>
      <w:r w:rsidRPr="007724F3">
        <w:rPr>
          <w:rFonts w:ascii="Verdana" w:hAnsi="Verdana" w:cs="Arial"/>
          <w:lang w:val="en-GB"/>
        </w:rPr>
        <w:t>four and five weeks’</w:t>
      </w:r>
      <w:proofErr w:type="gramEnd"/>
      <w:r w:rsidRPr="007724F3">
        <w:rPr>
          <w:rFonts w:ascii="Verdana" w:hAnsi="Verdana" w:cs="Arial"/>
          <w:lang w:val="en-GB"/>
        </w:rPr>
        <w:t xml:space="preserve"> vacation will take the fourth and fifth week at the discretion of the Department Head. Such approval shall not be unreasonably withheld.</w:t>
      </w:r>
    </w:p>
    <w:p w14:paraId="2D370154" w14:textId="77777777" w:rsidR="003225CA" w:rsidRPr="007724F3" w:rsidRDefault="003225CA" w:rsidP="003225CA">
      <w:pPr>
        <w:pStyle w:val="ListParagraph"/>
        <w:tabs>
          <w:tab w:val="left" w:pos="-1200"/>
          <w:tab w:val="left" w:pos="-720"/>
          <w:tab w:val="left" w:pos="0"/>
          <w:tab w:val="left" w:pos="720"/>
          <w:tab w:val="left" w:pos="1418"/>
          <w:tab w:val="left" w:pos="2160"/>
          <w:tab w:val="left" w:pos="2880"/>
          <w:tab w:val="left" w:pos="3600"/>
          <w:tab w:val="left" w:pos="4320"/>
          <w:tab w:val="left" w:pos="5760"/>
        </w:tabs>
        <w:snapToGrid w:val="0"/>
        <w:spacing w:before="120" w:after="120"/>
        <w:ind w:left="357" w:hanging="357"/>
        <w:jc w:val="both"/>
        <w:rPr>
          <w:rFonts w:ascii="Verdana" w:hAnsi="Verdana" w:cs="Arial"/>
          <w:lang w:val="en-GB"/>
        </w:rPr>
      </w:pPr>
      <w:r w:rsidRPr="007724F3">
        <w:rPr>
          <w:rFonts w:ascii="Verdana" w:hAnsi="Verdana" w:cs="Arial"/>
          <w:lang w:val="en-GB"/>
        </w:rPr>
        <w:t>(c)</w:t>
      </w:r>
      <w:r w:rsidRPr="007724F3">
        <w:rPr>
          <w:rFonts w:ascii="Verdana" w:hAnsi="Verdana" w:cs="Arial"/>
          <w:lang w:val="en-GB"/>
        </w:rPr>
        <w:tab/>
        <w:t>Vacation entitlement continues to accrue for:</w:t>
      </w:r>
    </w:p>
    <w:p w14:paraId="323AC411" w14:textId="77777777" w:rsidR="003225CA" w:rsidRPr="007724F3" w:rsidRDefault="003225CA" w:rsidP="003225CA">
      <w:pPr>
        <w:pStyle w:val="ListParagraph"/>
        <w:tabs>
          <w:tab w:val="left" w:pos="720"/>
        </w:tabs>
        <w:ind w:left="0" w:hanging="360"/>
        <w:jc w:val="both"/>
        <w:rPr>
          <w:rFonts w:ascii="Verdana" w:hAnsi="Verdana" w:cs="Arial"/>
          <w:lang w:val="en-GB"/>
        </w:rPr>
      </w:pPr>
    </w:p>
    <w:p w14:paraId="13807DC5" w14:textId="77777777" w:rsidR="003225CA" w:rsidRPr="007724F3" w:rsidRDefault="003225CA" w:rsidP="009270AF">
      <w:pPr>
        <w:pStyle w:val="ListParagraph"/>
        <w:widowControl w:val="0"/>
        <w:numPr>
          <w:ilvl w:val="0"/>
          <w:numId w:val="12"/>
        </w:numPr>
        <w:tabs>
          <w:tab w:val="left" w:pos="-1200"/>
          <w:tab w:val="left" w:pos="-720"/>
          <w:tab w:val="left" w:pos="0"/>
          <w:tab w:val="left" w:pos="720"/>
          <w:tab w:val="left" w:pos="1440"/>
          <w:tab w:val="left" w:pos="2160"/>
          <w:tab w:val="left" w:pos="2880"/>
          <w:tab w:val="left" w:pos="3600"/>
          <w:tab w:val="left" w:pos="4320"/>
          <w:tab w:val="left" w:pos="5760"/>
        </w:tabs>
        <w:snapToGrid w:val="0"/>
        <w:ind w:left="1080"/>
        <w:jc w:val="both"/>
        <w:rPr>
          <w:rFonts w:ascii="Verdana" w:hAnsi="Verdana" w:cs="Arial"/>
          <w:lang w:val="en-GB"/>
        </w:rPr>
      </w:pPr>
      <w:r w:rsidRPr="007724F3">
        <w:rPr>
          <w:rFonts w:ascii="Verdana" w:hAnsi="Verdana" w:cs="Arial"/>
          <w:lang w:val="en-GB"/>
        </w:rPr>
        <w:t>Absence(s) of less than thirty (30) calendar days.</w:t>
      </w:r>
    </w:p>
    <w:p w14:paraId="4365ADE2" w14:textId="77777777" w:rsidR="003225CA" w:rsidRPr="007724F3" w:rsidRDefault="003225CA" w:rsidP="009270AF">
      <w:pPr>
        <w:pStyle w:val="ListParagraph"/>
        <w:widowControl w:val="0"/>
        <w:numPr>
          <w:ilvl w:val="0"/>
          <w:numId w:val="12"/>
        </w:numPr>
        <w:tabs>
          <w:tab w:val="left" w:pos="-1200"/>
          <w:tab w:val="left" w:pos="-720"/>
          <w:tab w:val="left" w:pos="0"/>
          <w:tab w:val="left" w:pos="720"/>
          <w:tab w:val="left" w:pos="1440"/>
          <w:tab w:val="left" w:pos="2160"/>
          <w:tab w:val="left" w:pos="2880"/>
          <w:tab w:val="left" w:pos="3600"/>
          <w:tab w:val="left" w:pos="4320"/>
          <w:tab w:val="left" w:pos="5760"/>
        </w:tabs>
        <w:snapToGrid w:val="0"/>
        <w:ind w:left="1080"/>
        <w:jc w:val="both"/>
        <w:rPr>
          <w:rFonts w:ascii="Verdana" w:hAnsi="Verdana" w:cs="Arial"/>
          <w:lang w:val="en-GB"/>
        </w:rPr>
      </w:pPr>
      <w:r w:rsidRPr="007724F3">
        <w:rPr>
          <w:rFonts w:ascii="Verdana" w:hAnsi="Verdana" w:cs="Arial"/>
          <w:lang w:val="en-GB"/>
        </w:rPr>
        <w:t>Sick leave covered by approved Short Term Disability.</w:t>
      </w:r>
    </w:p>
    <w:p w14:paraId="2ECC7D3C" w14:textId="77777777" w:rsidR="003225CA" w:rsidRPr="007724F3" w:rsidRDefault="003225CA" w:rsidP="009270AF">
      <w:pPr>
        <w:pStyle w:val="ListParagraph"/>
        <w:widowControl w:val="0"/>
        <w:numPr>
          <w:ilvl w:val="0"/>
          <w:numId w:val="12"/>
        </w:numPr>
        <w:tabs>
          <w:tab w:val="left" w:pos="-1200"/>
          <w:tab w:val="left" w:pos="-720"/>
          <w:tab w:val="left" w:pos="0"/>
          <w:tab w:val="left" w:pos="720"/>
          <w:tab w:val="left" w:pos="1440"/>
          <w:tab w:val="left" w:pos="2160"/>
          <w:tab w:val="left" w:pos="2880"/>
          <w:tab w:val="left" w:pos="3600"/>
          <w:tab w:val="left" w:pos="4320"/>
          <w:tab w:val="left" w:pos="5760"/>
        </w:tabs>
        <w:snapToGrid w:val="0"/>
        <w:ind w:left="1080"/>
        <w:jc w:val="both"/>
        <w:rPr>
          <w:rFonts w:ascii="Verdana" w:hAnsi="Verdana" w:cs="Arial"/>
          <w:lang w:val="en-GB"/>
        </w:rPr>
      </w:pPr>
      <w:r w:rsidRPr="007724F3">
        <w:rPr>
          <w:rFonts w:ascii="Verdana" w:hAnsi="Verdana" w:cs="Arial"/>
          <w:lang w:val="en-GB"/>
        </w:rPr>
        <w:t xml:space="preserve">Pregnancy </w:t>
      </w:r>
      <w:proofErr w:type="gramStart"/>
      <w:r w:rsidRPr="007724F3">
        <w:rPr>
          <w:rFonts w:ascii="Verdana" w:hAnsi="Verdana" w:cs="Arial"/>
          <w:lang w:val="en-GB"/>
        </w:rPr>
        <w:t>leave</w:t>
      </w:r>
      <w:proofErr w:type="gramEnd"/>
      <w:r w:rsidRPr="007724F3">
        <w:rPr>
          <w:rFonts w:ascii="Verdana" w:hAnsi="Verdana" w:cs="Arial"/>
          <w:lang w:val="en-GB"/>
        </w:rPr>
        <w:t>.</w:t>
      </w:r>
    </w:p>
    <w:p w14:paraId="75ED413B" w14:textId="77777777" w:rsidR="003225CA" w:rsidRPr="007724F3" w:rsidRDefault="003225CA" w:rsidP="009270AF">
      <w:pPr>
        <w:pStyle w:val="ListParagraph"/>
        <w:widowControl w:val="0"/>
        <w:numPr>
          <w:ilvl w:val="0"/>
          <w:numId w:val="12"/>
        </w:numPr>
        <w:tabs>
          <w:tab w:val="left" w:pos="-1200"/>
          <w:tab w:val="left" w:pos="-720"/>
          <w:tab w:val="left" w:pos="0"/>
          <w:tab w:val="left" w:pos="720"/>
          <w:tab w:val="left" w:pos="1440"/>
          <w:tab w:val="left" w:pos="2160"/>
          <w:tab w:val="left" w:pos="2880"/>
          <w:tab w:val="left" w:pos="3600"/>
          <w:tab w:val="left" w:pos="4320"/>
          <w:tab w:val="left" w:pos="5760"/>
        </w:tabs>
        <w:snapToGrid w:val="0"/>
        <w:ind w:left="1080"/>
        <w:jc w:val="both"/>
        <w:rPr>
          <w:rFonts w:ascii="Verdana" w:hAnsi="Verdana" w:cs="Arial"/>
          <w:lang w:val="en-GB"/>
        </w:rPr>
      </w:pPr>
      <w:r w:rsidRPr="007724F3">
        <w:rPr>
          <w:rFonts w:ascii="Verdana" w:hAnsi="Verdana" w:cs="Arial"/>
          <w:lang w:val="en-GB"/>
        </w:rPr>
        <w:t>Parental/Adoption leave.</w:t>
      </w:r>
    </w:p>
    <w:p w14:paraId="29EC7DDB" w14:textId="77777777" w:rsidR="003225CA" w:rsidRDefault="003225CA" w:rsidP="009270AF">
      <w:pPr>
        <w:pStyle w:val="ListParagraph"/>
        <w:widowControl w:val="0"/>
        <w:numPr>
          <w:ilvl w:val="0"/>
          <w:numId w:val="13"/>
        </w:numPr>
        <w:tabs>
          <w:tab w:val="left" w:pos="-1200"/>
          <w:tab w:val="left" w:pos="-720"/>
          <w:tab w:val="left" w:pos="426"/>
          <w:tab w:val="left" w:pos="709"/>
          <w:tab w:val="left" w:pos="2160"/>
          <w:tab w:val="left" w:pos="2880"/>
          <w:tab w:val="left" w:pos="3600"/>
          <w:tab w:val="left" w:pos="4320"/>
          <w:tab w:val="left" w:pos="5760"/>
        </w:tabs>
        <w:snapToGrid w:val="0"/>
        <w:ind w:left="1134" w:hanging="447"/>
        <w:jc w:val="both"/>
        <w:rPr>
          <w:rFonts w:ascii="Verdana" w:hAnsi="Verdana" w:cs="Arial"/>
          <w:lang w:val="en-GB"/>
        </w:rPr>
      </w:pPr>
      <w:r w:rsidRPr="007724F3">
        <w:rPr>
          <w:rFonts w:ascii="Verdana" w:hAnsi="Verdana" w:cs="Arial"/>
          <w:lang w:val="en-GB"/>
        </w:rPr>
        <w:t xml:space="preserve">Approved Union </w:t>
      </w:r>
      <w:proofErr w:type="gramStart"/>
      <w:r w:rsidRPr="007724F3">
        <w:rPr>
          <w:rFonts w:ascii="Verdana" w:hAnsi="Verdana" w:cs="Arial"/>
          <w:lang w:val="en-GB"/>
        </w:rPr>
        <w:t>leave</w:t>
      </w:r>
      <w:proofErr w:type="gramEnd"/>
      <w:r w:rsidRPr="007724F3">
        <w:rPr>
          <w:rFonts w:ascii="Verdana" w:hAnsi="Verdana" w:cs="Arial"/>
          <w:lang w:val="en-GB"/>
        </w:rPr>
        <w:t>.</w:t>
      </w:r>
    </w:p>
    <w:p w14:paraId="3E8E8C3F" w14:textId="6A0ACE5F" w:rsidR="003225CA" w:rsidRPr="003D6743" w:rsidRDefault="003225CA" w:rsidP="003225CA">
      <w:pPr>
        <w:rPr>
          <w:rFonts w:ascii="Verdana" w:hAnsi="Verdana"/>
          <w:b/>
          <w:bCs/>
          <w:iCs/>
          <w:szCs w:val="24"/>
        </w:rPr>
      </w:pPr>
      <w:r w:rsidRPr="00742A22">
        <w:rPr>
          <w:rFonts w:ascii="Verdana" w:hAnsi="Verdana" w:cs="Arial"/>
          <w:lang w:val="en-GB"/>
        </w:rPr>
        <w:t>Periods covered by Workplace Safety and Insurance Board payments</w:t>
      </w:r>
      <w:r>
        <w:rPr>
          <w:rFonts w:ascii="Verdana" w:hAnsi="Verdana" w:cs="Arial"/>
          <w:lang w:val="en-GB"/>
        </w:rPr>
        <w:t xml:space="preserve"> </w:t>
      </w:r>
      <w:r w:rsidRPr="00742A22">
        <w:rPr>
          <w:rFonts w:ascii="Verdana" w:hAnsi="Verdana" w:cs="Arial"/>
          <w:lang w:val="en-GB"/>
        </w:rPr>
        <w:t>to a maximum of one year’s vacation entitlement in the year they return.</w:t>
      </w:r>
    </w:p>
    <w:p w14:paraId="12516A8E" w14:textId="77777777" w:rsidR="003225CA" w:rsidRDefault="003225CA" w:rsidP="003D6743">
      <w:pPr>
        <w:rPr>
          <w:rFonts w:ascii="Verdana" w:hAnsi="Verdana"/>
          <w:b/>
          <w:bCs/>
          <w:szCs w:val="24"/>
        </w:rPr>
      </w:pPr>
    </w:p>
    <w:p w14:paraId="132CD5B7" w14:textId="77777777" w:rsidR="003225CA" w:rsidRPr="007724F3" w:rsidRDefault="003225CA" w:rsidP="003225CA">
      <w:pPr>
        <w:pStyle w:val="ListParagraph"/>
        <w:tabs>
          <w:tab w:val="left" w:pos="-1200"/>
          <w:tab w:val="left" w:pos="-720"/>
          <w:tab w:val="left" w:pos="426"/>
          <w:tab w:val="left" w:pos="720"/>
          <w:tab w:val="left" w:pos="1418"/>
          <w:tab w:val="left" w:pos="2160"/>
          <w:tab w:val="left" w:pos="2880"/>
          <w:tab w:val="left" w:pos="3600"/>
          <w:tab w:val="left" w:pos="4320"/>
          <w:tab w:val="left" w:pos="5760"/>
        </w:tabs>
        <w:snapToGrid w:val="0"/>
        <w:spacing w:before="120" w:after="120"/>
        <w:ind w:left="0" w:hanging="357"/>
        <w:jc w:val="both"/>
        <w:rPr>
          <w:rFonts w:ascii="Verdana" w:hAnsi="Verdana" w:cs="Arial"/>
          <w:lang w:val="en-GB"/>
        </w:rPr>
      </w:pPr>
      <w:r w:rsidRPr="007724F3">
        <w:rPr>
          <w:rFonts w:ascii="Verdana" w:hAnsi="Verdana" w:cs="Arial"/>
          <w:lang w:val="en-GB"/>
        </w:rPr>
        <w:t>(d) Vacation entitlement does not accrue for:</w:t>
      </w:r>
    </w:p>
    <w:p w14:paraId="3A0F8D78" w14:textId="77777777" w:rsidR="003225CA" w:rsidRPr="007724F3" w:rsidRDefault="003225CA" w:rsidP="003225CA">
      <w:pPr>
        <w:pStyle w:val="ListParagraph"/>
        <w:tabs>
          <w:tab w:val="left" w:pos="-1200"/>
          <w:tab w:val="left" w:pos="-720"/>
          <w:tab w:val="left" w:pos="426"/>
          <w:tab w:val="left" w:pos="720"/>
          <w:tab w:val="left" w:pos="1440"/>
          <w:tab w:val="left" w:pos="2160"/>
          <w:tab w:val="left" w:pos="2880"/>
          <w:tab w:val="left" w:pos="3600"/>
          <w:tab w:val="left" w:pos="4320"/>
          <w:tab w:val="left" w:pos="5760"/>
        </w:tabs>
        <w:snapToGrid w:val="0"/>
        <w:ind w:left="0" w:hanging="360"/>
        <w:jc w:val="both"/>
        <w:rPr>
          <w:rFonts w:ascii="Verdana" w:hAnsi="Verdana" w:cs="Arial"/>
          <w:lang w:val="en-GB"/>
        </w:rPr>
      </w:pPr>
    </w:p>
    <w:p w14:paraId="097CD7F6" w14:textId="77777777" w:rsidR="003225CA" w:rsidRDefault="003225CA" w:rsidP="009270AF">
      <w:pPr>
        <w:pStyle w:val="ListParagraph"/>
        <w:widowControl w:val="0"/>
        <w:numPr>
          <w:ilvl w:val="0"/>
          <w:numId w:val="14"/>
        </w:numPr>
        <w:tabs>
          <w:tab w:val="left" w:pos="-1200"/>
          <w:tab w:val="left" w:pos="-720"/>
          <w:tab w:val="left" w:pos="426"/>
          <w:tab w:val="left" w:pos="709"/>
          <w:tab w:val="left" w:pos="1418"/>
          <w:tab w:val="left" w:pos="2160"/>
          <w:tab w:val="left" w:pos="2880"/>
          <w:tab w:val="left" w:pos="3600"/>
          <w:tab w:val="left" w:pos="4320"/>
          <w:tab w:val="left" w:pos="5760"/>
        </w:tabs>
        <w:snapToGrid w:val="0"/>
        <w:ind w:left="1080"/>
        <w:jc w:val="both"/>
        <w:rPr>
          <w:rFonts w:ascii="Verdana" w:hAnsi="Verdana" w:cs="Arial"/>
          <w:lang w:val="en-GB"/>
        </w:rPr>
      </w:pPr>
      <w:r w:rsidRPr="007724F3">
        <w:rPr>
          <w:rFonts w:ascii="Verdana" w:hAnsi="Verdana" w:cs="Arial"/>
          <w:lang w:val="en-GB"/>
        </w:rPr>
        <w:t xml:space="preserve">Time an employee is on an approved </w:t>
      </w:r>
      <w:proofErr w:type="gramStart"/>
      <w:r w:rsidRPr="007724F3">
        <w:rPr>
          <w:rFonts w:ascii="Verdana" w:hAnsi="Verdana" w:cs="Arial"/>
          <w:lang w:val="en-GB"/>
        </w:rPr>
        <w:t>Long Term</w:t>
      </w:r>
      <w:proofErr w:type="gramEnd"/>
      <w:r w:rsidRPr="007724F3">
        <w:rPr>
          <w:rFonts w:ascii="Verdana" w:hAnsi="Verdana" w:cs="Arial"/>
          <w:lang w:val="en-GB"/>
        </w:rPr>
        <w:t xml:space="preserve"> Disability </w:t>
      </w:r>
      <w:proofErr w:type="gramStart"/>
      <w:r w:rsidRPr="007724F3">
        <w:rPr>
          <w:rFonts w:ascii="Verdana" w:hAnsi="Verdana" w:cs="Arial"/>
          <w:lang w:val="en-GB"/>
        </w:rPr>
        <w:t>leave</w:t>
      </w:r>
      <w:proofErr w:type="gramEnd"/>
      <w:r w:rsidRPr="007724F3">
        <w:rPr>
          <w:rFonts w:ascii="Verdana" w:hAnsi="Verdana" w:cs="Arial"/>
          <w:lang w:val="en-GB"/>
        </w:rPr>
        <w:t>.</w:t>
      </w:r>
    </w:p>
    <w:p w14:paraId="22FEA2A9" w14:textId="76A6AD3C" w:rsidR="003225CA" w:rsidRDefault="003225CA" w:rsidP="009270AF">
      <w:pPr>
        <w:pStyle w:val="ListParagraph"/>
        <w:widowControl w:val="0"/>
        <w:numPr>
          <w:ilvl w:val="0"/>
          <w:numId w:val="14"/>
        </w:numPr>
        <w:tabs>
          <w:tab w:val="left" w:pos="-1200"/>
          <w:tab w:val="left" w:pos="-720"/>
          <w:tab w:val="left" w:pos="426"/>
          <w:tab w:val="left" w:pos="709"/>
          <w:tab w:val="left" w:pos="1418"/>
          <w:tab w:val="left" w:pos="2160"/>
          <w:tab w:val="left" w:pos="2880"/>
          <w:tab w:val="left" w:pos="3600"/>
          <w:tab w:val="left" w:pos="4320"/>
          <w:tab w:val="left" w:pos="5760"/>
        </w:tabs>
        <w:snapToGrid w:val="0"/>
        <w:ind w:left="1080"/>
        <w:jc w:val="both"/>
        <w:rPr>
          <w:rFonts w:ascii="Verdana" w:hAnsi="Verdana" w:cs="Arial"/>
          <w:lang w:val="en-GB"/>
        </w:rPr>
      </w:pPr>
      <w:r w:rsidRPr="003225CA">
        <w:rPr>
          <w:rFonts w:ascii="Verdana" w:hAnsi="Verdana" w:cs="Arial"/>
          <w:lang w:val="en-GB"/>
        </w:rPr>
        <w:t>An authorized personal leave of thirty (30) calendar days or more or unauthorized absence(s).</w:t>
      </w:r>
    </w:p>
    <w:p w14:paraId="0068E056" w14:textId="77777777" w:rsidR="003225CA" w:rsidRDefault="003225CA" w:rsidP="003225CA">
      <w:pPr>
        <w:widowControl w:val="0"/>
        <w:tabs>
          <w:tab w:val="left" w:pos="-1200"/>
          <w:tab w:val="left" w:pos="-720"/>
          <w:tab w:val="left" w:pos="426"/>
          <w:tab w:val="left" w:pos="709"/>
          <w:tab w:val="left" w:pos="1418"/>
          <w:tab w:val="left" w:pos="2160"/>
          <w:tab w:val="left" w:pos="2880"/>
          <w:tab w:val="left" w:pos="3600"/>
          <w:tab w:val="left" w:pos="4320"/>
          <w:tab w:val="left" w:pos="5760"/>
        </w:tabs>
        <w:snapToGrid w:val="0"/>
        <w:jc w:val="both"/>
        <w:rPr>
          <w:rFonts w:ascii="Verdana" w:hAnsi="Verdana" w:cs="Arial"/>
          <w:lang w:val="en-GB"/>
        </w:rPr>
      </w:pPr>
    </w:p>
    <w:p w14:paraId="268B41A9" w14:textId="77777777" w:rsidR="003225CA" w:rsidRPr="007724F3" w:rsidRDefault="003225CA" w:rsidP="003225CA">
      <w:pPr>
        <w:pStyle w:val="ListParagraph"/>
        <w:tabs>
          <w:tab w:val="left" w:pos="-1200"/>
          <w:tab w:val="left" w:pos="-720"/>
          <w:tab w:val="left" w:pos="426"/>
          <w:tab w:val="left" w:pos="720"/>
          <w:tab w:val="left" w:pos="1418"/>
          <w:tab w:val="left" w:pos="2160"/>
          <w:tab w:val="left" w:pos="2880"/>
          <w:tab w:val="left" w:pos="3600"/>
          <w:tab w:val="left" w:pos="4320"/>
          <w:tab w:val="left" w:pos="5760"/>
        </w:tabs>
        <w:snapToGrid w:val="0"/>
        <w:spacing w:before="120" w:after="120"/>
        <w:ind w:left="0" w:hanging="357"/>
        <w:jc w:val="both"/>
        <w:rPr>
          <w:rFonts w:ascii="Verdana" w:hAnsi="Verdana" w:cs="Arial"/>
          <w:lang w:val="en-GB"/>
        </w:rPr>
      </w:pPr>
      <w:r w:rsidRPr="007724F3">
        <w:rPr>
          <w:rFonts w:ascii="Verdana" w:hAnsi="Verdana" w:cs="Arial"/>
          <w:lang w:val="en-GB"/>
        </w:rPr>
        <w:t>(e) Vacation Carry Over:</w:t>
      </w:r>
    </w:p>
    <w:p w14:paraId="28777E23" w14:textId="4762AAB0" w:rsidR="003225CA" w:rsidRPr="003225CA" w:rsidRDefault="003225CA" w:rsidP="003225CA">
      <w:pPr>
        <w:widowControl w:val="0"/>
        <w:tabs>
          <w:tab w:val="left" w:pos="-1200"/>
          <w:tab w:val="left" w:pos="-720"/>
          <w:tab w:val="left" w:pos="426"/>
          <w:tab w:val="left" w:pos="709"/>
          <w:tab w:val="left" w:pos="1418"/>
          <w:tab w:val="left" w:pos="2160"/>
          <w:tab w:val="left" w:pos="2880"/>
          <w:tab w:val="left" w:pos="3600"/>
          <w:tab w:val="left" w:pos="4320"/>
          <w:tab w:val="left" w:pos="5760"/>
        </w:tabs>
        <w:snapToGrid w:val="0"/>
        <w:jc w:val="both"/>
        <w:rPr>
          <w:rFonts w:ascii="Verdana" w:hAnsi="Verdana" w:cs="Arial"/>
          <w:lang w:val="en-GB"/>
        </w:rPr>
      </w:pPr>
      <w:r w:rsidRPr="007724F3">
        <w:rPr>
          <w:rFonts w:ascii="Verdana" w:hAnsi="Verdana" w:cs="Arial"/>
          <w:lang w:val="en-GB"/>
        </w:rPr>
        <w:tab/>
        <w:t>A maximum of up to five (5) vacation days may be carried over from one vacation year to another, subject to adequate staffing needs of the Department.</w:t>
      </w:r>
    </w:p>
    <w:p w14:paraId="7833A272" w14:textId="77777777" w:rsidR="003225CA" w:rsidRDefault="003225CA" w:rsidP="003D6743">
      <w:pPr>
        <w:rPr>
          <w:rFonts w:ascii="Verdana" w:hAnsi="Verdana"/>
          <w:b/>
          <w:bCs/>
          <w:szCs w:val="24"/>
        </w:rPr>
      </w:pPr>
    </w:p>
    <w:p w14:paraId="470CCC53" w14:textId="7BFC50C6" w:rsidR="003225CA" w:rsidRDefault="003225CA" w:rsidP="003D6743">
      <w:pPr>
        <w:rPr>
          <w:rFonts w:ascii="Verdana" w:hAnsi="Verdana" w:cs="Arial"/>
        </w:rPr>
      </w:pPr>
      <w:r w:rsidRPr="007724F3">
        <w:rPr>
          <w:rFonts w:ascii="Verdana" w:hAnsi="Verdana" w:cs="Arial"/>
          <w:lang w:val="en-GB"/>
        </w:rPr>
        <w:t xml:space="preserve">(f)  </w:t>
      </w:r>
      <w:r w:rsidRPr="00742A22">
        <w:rPr>
          <w:rFonts w:ascii="Verdana" w:hAnsi="Verdana" w:cs="Arial"/>
          <w:lang w:val="en-GB"/>
        </w:rPr>
        <w:t xml:space="preserve">All requests for </w:t>
      </w:r>
      <w:r w:rsidRPr="00742A22">
        <w:rPr>
          <w:rFonts w:ascii="Verdana" w:hAnsi="Verdana" w:cs="Arial"/>
        </w:rPr>
        <w:t xml:space="preserve">vacation not detailed by the vacation scheduling process, as per 20:02 (a), shall be responded to by the Supervisor </w:t>
      </w:r>
      <w:r w:rsidRPr="009028B1">
        <w:rPr>
          <w:rFonts w:ascii="Verdana" w:hAnsi="Verdana" w:cs="Arial"/>
        </w:rPr>
        <w:t>within seven (7) business days upon receipt of request.</w:t>
      </w:r>
    </w:p>
    <w:p w14:paraId="3644A7ED" w14:textId="77777777" w:rsidR="003225CA" w:rsidRDefault="003225CA" w:rsidP="003D6743">
      <w:pPr>
        <w:rPr>
          <w:rFonts w:ascii="Verdana" w:hAnsi="Verdana"/>
          <w:b/>
          <w:bCs/>
          <w:szCs w:val="24"/>
        </w:rPr>
      </w:pPr>
    </w:p>
    <w:p w14:paraId="2125D538" w14:textId="589810AE" w:rsidR="003225CA" w:rsidRDefault="003225CA" w:rsidP="003D6743">
      <w:pPr>
        <w:rPr>
          <w:rFonts w:ascii="Verdana" w:hAnsi="Verdana"/>
          <w:b/>
          <w:bCs/>
          <w:szCs w:val="24"/>
        </w:rPr>
      </w:pPr>
      <w:r w:rsidRPr="007724F3">
        <w:rPr>
          <w:rFonts w:ascii="Verdana" w:hAnsi="Verdana" w:cs="Arial"/>
        </w:rPr>
        <w:t xml:space="preserve">(g) </w:t>
      </w:r>
      <w:r w:rsidRPr="007724F3">
        <w:rPr>
          <w:rFonts w:ascii="Verdana" w:hAnsi="Verdana" w:cs="Arial"/>
          <w:lang w:val="en-GB"/>
        </w:rPr>
        <w:t xml:space="preserve">If the employee has not submitted a request for all their current year’s vacation entitlement by </w:t>
      </w:r>
      <w:proofErr w:type="spellStart"/>
      <w:r w:rsidRPr="0093736F">
        <w:rPr>
          <w:rFonts w:ascii="Verdana" w:hAnsi="Verdana" w:cs="Arial"/>
          <w:strike/>
          <w:lang w:val="en-GB"/>
        </w:rPr>
        <w:t>March</w:t>
      </w:r>
      <w:r>
        <w:rPr>
          <w:rFonts w:ascii="Verdana" w:hAnsi="Verdana" w:cs="Arial"/>
          <w:b/>
          <w:bCs/>
          <w:lang w:val="en-GB"/>
        </w:rPr>
        <w:t>September</w:t>
      </w:r>
      <w:proofErr w:type="spellEnd"/>
      <w:r w:rsidRPr="007724F3">
        <w:rPr>
          <w:rFonts w:ascii="Verdana" w:hAnsi="Verdana" w:cs="Arial"/>
          <w:lang w:val="en-GB"/>
        </w:rPr>
        <w:t xml:space="preserve"> 1, the supervisor and the employee would meet by </w:t>
      </w:r>
      <w:proofErr w:type="spellStart"/>
      <w:r w:rsidRPr="000B5237">
        <w:rPr>
          <w:rFonts w:ascii="Verdana" w:hAnsi="Verdana" w:cs="Arial"/>
          <w:strike/>
          <w:lang w:val="en-GB"/>
        </w:rPr>
        <w:t>March</w:t>
      </w:r>
      <w:r>
        <w:rPr>
          <w:rFonts w:ascii="Verdana" w:hAnsi="Verdana" w:cs="Arial"/>
          <w:b/>
          <w:bCs/>
          <w:lang w:val="en-GB"/>
        </w:rPr>
        <w:t>September</w:t>
      </w:r>
      <w:proofErr w:type="spellEnd"/>
      <w:r w:rsidRPr="007724F3">
        <w:rPr>
          <w:rFonts w:ascii="Verdana" w:hAnsi="Verdana" w:cs="Arial"/>
          <w:lang w:val="en-GB"/>
        </w:rPr>
        <w:t xml:space="preserve"> </w:t>
      </w:r>
      <w:r w:rsidRPr="000B5237">
        <w:rPr>
          <w:rFonts w:ascii="Verdana" w:hAnsi="Verdana" w:cs="Arial"/>
          <w:lang w:val="en-GB"/>
        </w:rPr>
        <w:t>3</w:t>
      </w:r>
      <w:r>
        <w:rPr>
          <w:rFonts w:ascii="Verdana" w:hAnsi="Verdana" w:cs="Arial"/>
          <w:b/>
          <w:bCs/>
          <w:lang w:val="en-GB"/>
        </w:rPr>
        <w:t>0</w:t>
      </w:r>
      <w:r w:rsidRPr="000B5237">
        <w:rPr>
          <w:rFonts w:ascii="Verdana" w:hAnsi="Verdana" w:cs="Arial"/>
          <w:b/>
          <w:bCs/>
          <w:vertAlign w:val="superscript"/>
          <w:lang w:val="en-GB"/>
        </w:rPr>
        <w:t>th</w:t>
      </w:r>
      <w:r w:rsidRPr="000B5237">
        <w:rPr>
          <w:rFonts w:ascii="Verdana" w:hAnsi="Verdana" w:cs="Arial"/>
          <w:strike/>
          <w:lang w:val="en-GB"/>
        </w:rPr>
        <w:t>1</w:t>
      </w:r>
      <w:r w:rsidRPr="000B5237">
        <w:rPr>
          <w:rFonts w:ascii="Verdana" w:hAnsi="Verdana" w:cs="Arial"/>
          <w:strike/>
          <w:vertAlign w:val="superscript"/>
          <w:lang w:val="en-GB"/>
        </w:rPr>
        <w:t>st</w:t>
      </w:r>
      <w:r w:rsidRPr="007724F3">
        <w:rPr>
          <w:rFonts w:ascii="Verdana" w:hAnsi="Verdana" w:cs="Arial"/>
          <w:lang w:val="en-GB"/>
        </w:rPr>
        <w:t xml:space="preserve"> to schedule the remaining vacation, exceeding five (5) days. All remaining vacation exceeding five (5) days must be taken by</w:t>
      </w:r>
      <w:r>
        <w:rPr>
          <w:rFonts w:ascii="Verdana" w:hAnsi="Verdana" w:cs="Arial"/>
          <w:lang w:val="en-GB"/>
        </w:rPr>
        <w:t xml:space="preserve"> </w:t>
      </w:r>
      <w:r>
        <w:rPr>
          <w:rFonts w:ascii="Verdana" w:hAnsi="Verdana" w:cs="Arial"/>
          <w:b/>
          <w:bCs/>
          <w:lang w:val="en-GB"/>
        </w:rPr>
        <w:t>December 31</w:t>
      </w:r>
      <w:r w:rsidRPr="000B5237">
        <w:rPr>
          <w:rFonts w:ascii="Verdana" w:hAnsi="Verdana" w:cs="Arial"/>
          <w:b/>
          <w:bCs/>
          <w:vertAlign w:val="superscript"/>
          <w:lang w:val="en-GB"/>
        </w:rPr>
        <w:t>st</w:t>
      </w:r>
      <w:r w:rsidRPr="007724F3">
        <w:rPr>
          <w:rFonts w:ascii="Verdana" w:hAnsi="Verdana" w:cs="Arial"/>
          <w:lang w:val="en-GB"/>
        </w:rPr>
        <w:t xml:space="preserve"> </w:t>
      </w:r>
      <w:r w:rsidRPr="000B5237">
        <w:rPr>
          <w:rFonts w:ascii="Verdana" w:hAnsi="Verdana" w:cs="Arial"/>
          <w:strike/>
          <w:lang w:val="en-GB"/>
        </w:rPr>
        <w:t>June 30</w:t>
      </w:r>
      <w:r w:rsidRPr="000B5237">
        <w:rPr>
          <w:rFonts w:ascii="Verdana" w:hAnsi="Verdana" w:cs="Arial"/>
          <w:strike/>
          <w:vertAlign w:val="superscript"/>
          <w:lang w:val="en-GB"/>
        </w:rPr>
        <w:t>th</w:t>
      </w:r>
      <w:r w:rsidRPr="007724F3">
        <w:rPr>
          <w:rFonts w:ascii="Verdana" w:hAnsi="Verdana" w:cs="Arial"/>
          <w:lang w:val="en-GB"/>
        </w:rPr>
        <w:t>.</w:t>
      </w:r>
    </w:p>
    <w:p w14:paraId="766DDCD7" w14:textId="77777777" w:rsidR="003225CA" w:rsidRDefault="003225CA" w:rsidP="003D6743">
      <w:pPr>
        <w:rPr>
          <w:rFonts w:ascii="Verdana" w:hAnsi="Verdana"/>
          <w:b/>
          <w:bCs/>
          <w:szCs w:val="24"/>
        </w:rPr>
      </w:pPr>
    </w:p>
    <w:p w14:paraId="31509B1E" w14:textId="77777777" w:rsidR="003225CA" w:rsidRPr="00EC0FCE" w:rsidRDefault="003225CA" w:rsidP="003225CA">
      <w:pPr>
        <w:tabs>
          <w:tab w:val="left" w:pos="-1200"/>
          <w:tab w:val="left" w:pos="-720"/>
          <w:tab w:val="left" w:pos="0"/>
          <w:tab w:val="left" w:pos="720"/>
          <w:tab w:val="left" w:pos="1418"/>
          <w:tab w:val="left" w:pos="2160"/>
          <w:tab w:val="left" w:pos="2880"/>
          <w:tab w:val="left" w:pos="3600"/>
          <w:tab w:val="left" w:pos="4320"/>
          <w:tab w:val="left" w:pos="5760"/>
        </w:tabs>
        <w:spacing w:before="120" w:after="120"/>
        <w:jc w:val="both"/>
        <w:rPr>
          <w:rFonts w:ascii="Verdana" w:hAnsi="Verdana" w:cs="Arial"/>
          <w:strike/>
          <w:lang w:val="en-GB"/>
        </w:rPr>
      </w:pPr>
      <w:r w:rsidRPr="00EC0FCE">
        <w:rPr>
          <w:rFonts w:ascii="Verdana" w:hAnsi="Verdana" w:cs="Arial"/>
          <w:lang w:val="en-GB"/>
        </w:rPr>
        <w:t xml:space="preserve">20:03 </w:t>
      </w:r>
      <w:r w:rsidRPr="00EC0FCE">
        <w:rPr>
          <w:rFonts w:ascii="Verdana" w:hAnsi="Verdana" w:cs="Arial"/>
          <w:strike/>
          <w:lang w:val="en-GB"/>
        </w:rPr>
        <w:t>(</w:t>
      </w:r>
      <w:proofErr w:type="gramStart"/>
      <w:r w:rsidRPr="00EC0FCE">
        <w:rPr>
          <w:rFonts w:ascii="Verdana" w:hAnsi="Verdana" w:cs="Arial"/>
          <w:strike/>
          <w:lang w:val="en-GB"/>
        </w:rPr>
        <w:t>a)  Upon</w:t>
      </w:r>
      <w:proofErr w:type="gramEnd"/>
      <w:r w:rsidRPr="00EC0FCE">
        <w:rPr>
          <w:rFonts w:ascii="Verdana" w:hAnsi="Verdana" w:cs="Arial"/>
          <w:strike/>
          <w:lang w:val="en-GB"/>
        </w:rPr>
        <w:t xml:space="preserve"> termination of employment, death or retirement, employees or their estate shall be entitled to vacation pay pro-rated from the preceding anniversary date to the date of termination, death or retirement.</w:t>
      </w:r>
    </w:p>
    <w:p w14:paraId="6D6C91E5" w14:textId="7C5B9E25" w:rsidR="003225CA" w:rsidRDefault="003225CA" w:rsidP="003225CA">
      <w:pPr>
        <w:rPr>
          <w:rFonts w:ascii="Verdana" w:hAnsi="Verdana"/>
          <w:b/>
          <w:bCs/>
          <w:szCs w:val="24"/>
        </w:rPr>
      </w:pPr>
      <w:r w:rsidRPr="007724F3">
        <w:rPr>
          <w:rFonts w:ascii="Verdana" w:hAnsi="Verdana" w:cs="Arial"/>
          <w:lang w:val="en-GB"/>
        </w:rPr>
        <w:t>(</w:t>
      </w:r>
      <w:proofErr w:type="spellStart"/>
      <w:proofErr w:type="gramStart"/>
      <w:r w:rsidRPr="00EC0FCE">
        <w:rPr>
          <w:rFonts w:ascii="Verdana" w:hAnsi="Verdana" w:cs="Arial"/>
          <w:strike/>
          <w:lang w:val="en-GB"/>
        </w:rPr>
        <w:t>b</w:t>
      </w:r>
      <w:r w:rsidRPr="009F6A31">
        <w:rPr>
          <w:rFonts w:ascii="Verdana" w:hAnsi="Verdana" w:cs="Arial"/>
          <w:b/>
          <w:bCs/>
          <w:lang w:val="en-GB"/>
        </w:rPr>
        <w:t>a</w:t>
      </w:r>
      <w:proofErr w:type="spellEnd"/>
      <w:r w:rsidRPr="007724F3">
        <w:rPr>
          <w:rFonts w:ascii="Verdana" w:hAnsi="Verdana" w:cs="Arial"/>
          <w:lang w:val="en-GB"/>
        </w:rPr>
        <w:t>)  Upon</w:t>
      </w:r>
      <w:proofErr w:type="gramEnd"/>
      <w:r w:rsidRPr="007724F3">
        <w:rPr>
          <w:rFonts w:ascii="Verdana" w:hAnsi="Verdana" w:cs="Arial"/>
          <w:lang w:val="en-GB"/>
        </w:rPr>
        <w:t xml:space="preserve"> the death of an employee, </w:t>
      </w:r>
      <w:r w:rsidRPr="00EC0FCE">
        <w:rPr>
          <w:rFonts w:ascii="Verdana" w:hAnsi="Verdana" w:cs="Arial"/>
          <w:strike/>
          <w:lang w:val="en-GB"/>
        </w:rPr>
        <w:t>the beneficiary designated in writing by the employee to the City</w:t>
      </w:r>
      <w:r>
        <w:rPr>
          <w:rFonts w:ascii="Verdana" w:hAnsi="Verdana" w:cs="Arial"/>
          <w:lang w:val="en-GB"/>
        </w:rPr>
        <w:t xml:space="preserve"> </w:t>
      </w:r>
      <w:r>
        <w:rPr>
          <w:rFonts w:ascii="Verdana" w:hAnsi="Verdana" w:cs="Arial"/>
          <w:b/>
          <w:bCs/>
          <w:lang w:val="en-GB"/>
        </w:rPr>
        <w:t>their estate</w:t>
      </w:r>
      <w:r w:rsidRPr="007724F3">
        <w:rPr>
          <w:rFonts w:ascii="Verdana" w:hAnsi="Verdana" w:cs="Arial"/>
          <w:lang w:val="en-GB"/>
        </w:rPr>
        <w:t xml:space="preserve"> shall be entitled to </w:t>
      </w:r>
      <w:r>
        <w:rPr>
          <w:rFonts w:ascii="Verdana" w:hAnsi="Verdana" w:cs="Arial"/>
          <w:b/>
          <w:bCs/>
          <w:lang w:val="en-GB"/>
        </w:rPr>
        <w:t xml:space="preserve">all outstanding </w:t>
      </w:r>
      <w:r w:rsidRPr="007724F3">
        <w:rPr>
          <w:rFonts w:ascii="Verdana" w:hAnsi="Verdana" w:cs="Arial"/>
          <w:lang w:val="en-GB"/>
        </w:rPr>
        <w:t xml:space="preserve">vacation pay </w:t>
      </w:r>
      <w:r w:rsidRPr="00EC0FCE">
        <w:rPr>
          <w:rFonts w:ascii="Verdana" w:hAnsi="Verdana" w:cs="Arial"/>
          <w:strike/>
          <w:lang w:val="en-GB"/>
        </w:rPr>
        <w:t>pro-rated from the preceding anniversary date to the date of the death of the employee, subject to federal and/or provincial statutes.</w:t>
      </w:r>
    </w:p>
    <w:p w14:paraId="1D3C15D7" w14:textId="77777777" w:rsidR="003225CA" w:rsidRDefault="003225CA" w:rsidP="003D6743">
      <w:pPr>
        <w:rPr>
          <w:rFonts w:ascii="Verdana" w:hAnsi="Verdana"/>
          <w:b/>
          <w:bCs/>
          <w:szCs w:val="24"/>
        </w:rPr>
      </w:pPr>
    </w:p>
    <w:p w14:paraId="58236DE2" w14:textId="77777777" w:rsidR="003225CA" w:rsidRPr="007724F3" w:rsidRDefault="003225CA" w:rsidP="003225CA">
      <w:pPr>
        <w:tabs>
          <w:tab w:val="left" w:pos="-1200"/>
          <w:tab w:val="left" w:pos="-720"/>
          <w:tab w:val="left" w:pos="0"/>
          <w:tab w:val="left" w:pos="720"/>
          <w:tab w:val="left" w:pos="1440"/>
          <w:tab w:val="left" w:pos="2160"/>
          <w:tab w:val="left" w:pos="2880"/>
          <w:tab w:val="left" w:pos="3600"/>
          <w:tab w:val="left" w:pos="4320"/>
          <w:tab w:val="left" w:pos="5760"/>
        </w:tabs>
        <w:spacing w:before="120" w:after="120"/>
        <w:jc w:val="both"/>
        <w:rPr>
          <w:rFonts w:ascii="Verdana" w:hAnsi="Verdana" w:cs="Arial"/>
          <w:lang w:val="en-GB"/>
        </w:rPr>
      </w:pPr>
      <w:r>
        <w:rPr>
          <w:rFonts w:ascii="Verdana" w:hAnsi="Verdana" w:cs="Arial"/>
          <w:lang w:val="en-GB"/>
        </w:rPr>
        <w:t xml:space="preserve">20:04 </w:t>
      </w:r>
      <w:r w:rsidRPr="007724F3">
        <w:rPr>
          <w:rFonts w:ascii="Verdana" w:hAnsi="Verdana" w:cs="Arial"/>
          <w:lang w:val="en-GB"/>
        </w:rPr>
        <w:t xml:space="preserve">Where an employee qualifies for bereavement leave or sick leave during vacation, the period of vacation so displaced shall either be added to the vacation period or reinstated for use </w:t>
      </w:r>
      <w:proofErr w:type="gramStart"/>
      <w:r w:rsidRPr="007724F3">
        <w:rPr>
          <w:rFonts w:ascii="Verdana" w:hAnsi="Verdana" w:cs="Arial"/>
          <w:lang w:val="en-GB"/>
        </w:rPr>
        <w:t>at a later date</w:t>
      </w:r>
      <w:proofErr w:type="gramEnd"/>
      <w:r w:rsidRPr="007724F3">
        <w:rPr>
          <w:rFonts w:ascii="Verdana" w:hAnsi="Verdana" w:cs="Arial"/>
          <w:lang w:val="en-GB"/>
        </w:rPr>
        <w:t xml:space="preserve"> by mutual agreement between the employee and the Corporation.</w:t>
      </w:r>
    </w:p>
    <w:p w14:paraId="20D5D85D" w14:textId="623B5CED" w:rsidR="003225CA" w:rsidRDefault="003225CA" w:rsidP="003225CA">
      <w:pPr>
        <w:rPr>
          <w:rFonts w:ascii="Verdana" w:hAnsi="Verdana"/>
          <w:b/>
          <w:bCs/>
          <w:szCs w:val="24"/>
        </w:rPr>
      </w:pPr>
      <w:r w:rsidRPr="007724F3">
        <w:rPr>
          <w:rFonts w:ascii="Verdana" w:hAnsi="Verdana" w:cs="Arial"/>
          <w:lang w:val="en-GB"/>
        </w:rPr>
        <w:t xml:space="preserve">An employee who is incapacitated due to illness or injury and under medical treatment while on vacation shall have the vacation days so displaced either added to the vacation period or reinstated </w:t>
      </w:r>
      <w:proofErr w:type="gramStart"/>
      <w:r w:rsidRPr="007724F3">
        <w:rPr>
          <w:rFonts w:ascii="Verdana" w:hAnsi="Verdana" w:cs="Arial"/>
          <w:lang w:val="en-GB"/>
        </w:rPr>
        <w:t>at a later date</w:t>
      </w:r>
      <w:proofErr w:type="gramEnd"/>
      <w:r w:rsidRPr="007724F3">
        <w:rPr>
          <w:rFonts w:ascii="Verdana" w:hAnsi="Verdana" w:cs="Arial"/>
          <w:lang w:val="en-GB"/>
        </w:rPr>
        <w:t xml:space="preserve"> at a time mutually agreed between the employee and their supervisor. The employee must provide medical documentation from a qualified medical practitioner to the </w:t>
      </w:r>
      <w:proofErr w:type="gramStart"/>
      <w:r w:rsidRPr="007724F3">
        <w:rPr>
          <w:rFonts w:ascii="Verdana" w:hAnsi="Verdana" w:cs="Arial"/>
          <w:lang w:val="en-GB"/>
        </w:rPr>
        <w:t>City</w:t>
      </w:r>
      <w:proofErr w:type="gramEnd"/>
      <w:r w:rsidRPr="007724F3">
        <w:rPr>
          <w:rFonts w:ascii="Verdana" w:hAnsi="Verdana" w:cs="Arial"/>
          <w:lang w:val="en-GB"/>
        </w:rPr>
        <w:t xml:space="preserve"> </w:t>
      </w:r>
      <w:proofErr w:type="gramStart"/>
      <w:r w:rsidRPr="007724F3">
        <w:rPr>
          <w:rFonts w:ascii="Verdana" w:hAnsi="Verdana" w:cs="Arial"/>
          <w:lang w:val="en-GB"/>
        </w:rPr>
        <w:t>in order to</w:t>
      </w:r>
      <w:proofErr w:type="gramEnd"/>
      <w:r w:rsidRPr="007724F3">
        <w:rPr>
          <w:rFonts w:ascii="Verdana" w:hAnsi="Verdana" w:cs="Arial"/>
          <w:lang w:val="en-GB"/>
        </w:rPr>
        <w:t xml:space="preserve"> have their vacation reinstated.</w:t>
      </w:r>
    </w:p>
    <w:p w14:paraId="45F16B91" w14:textId="77777777" w:rsidR="003225CA" w:rsidRDefault="003225CA" w:rsidP="003D6743">
      <w:pPr>
        <w:rPr>
          <w:rFonts w:ascii="Verdana" w:hAnsi="Verdana"/>
          <w:b/>
          <w:bCs/>
          <w:szCs w:val="24"/>
        </w:rPr>
      </w:pPr>
    </w:p>
    <w:p w14:paraId="515DD636" w14:textId="77777777" w:rsidR="006F29FD" w:rsidRDefault="006F29FD" w:rsidP="003D6743">
      <w:pPr>
        <w:rPr>
          <w:rFonts w:ascii="Verdana" w:hAnsi="Verdana"/>
          <w:b/>
          <w:bCs/>
          <w:szCs w:val="24"/>
        </w:rPr>
      </w:pPr>
    </w:p>
    <w:p w14:paraId="29C53D4F" w14:textId="321E5F3B" w:rsidR="006F29FD" w:rsidRPr="006F29FD" w:rsidRDefault="006F29FD" w:rsidP="006F29FD">
      <w:pPr>
        <w:rPr>
          <w:rFonts w:ascii="Verdana" w:hAnsi="Verdana"/>
          <w:b/>
          <w:bCs/>
          <w:szCs w:val="22"/>
        </w:rPr>
      </w:pPr>
      <w:r w:rsidRPr="006F29FD">
        <w:rPr>
          <w:rFonts w:ascii="Verdana" w:hAnsi="Verdana"/>
          <w:b/>
          <w:bCs/>
          <w:szCs w:val="22"/>
        </w:rPr>
        <w:t xml:space="preserve">22:02 </w:t>
      </w:r>
    </w:p>
    <w:p w14:paraId="0ECDDBB7" w14:textId="77777777" w:rsidR="006F29FD" w:rsidRPr="006F29FD" w:rsidRDefault="006F29FD" w:rsidP="006F29FD">
      <w:pPr>
        <w:rPr>
          <w:rFonts w:ascii="Verdana" w:hAnsi="Verdana"/>
          <w:szCs w:val="22"/>
        </w:rPr>
      </w:pPr>
    </w:p>
    <w:p w14:paraId="0A72B10F" w14:textId="77777777" w:rsidR="006F29FD" w:rsidRPr="006F29FD" w:rsidRDefault="006F29FD" w:rsidP="006F29FD">
      <w:pPr>
        <w:rPr>
          <w:rFonts w:ascii="Verdana" w:hAnsi="Verdana"/>
          <w:szCs w:val="22"/>
        </w:rPr>
      </w:pPr>
      <w:r w:rsidRPr="006F29FD">
        <w:rPr>
          <w:rFonts w:ascii="Verdana" w:hAnsi="Verdana"/>
          <w:szCs w:val="22"/>
        </w:rPr>
        <w:t>(h) Traffic Engineering:</w:t>
      </w:r>
    </w:p>
    <w:p w14:paraId="6CFF3B0D" w14:textId="77777777" w:rsidR="006F29FD" w:rsidRPr="006F29FD" w:rsidRDefault="006F29FD" w:rsidP="006F29FD">
      <w:pPr>
        <w:rPr>
          <w:rFonts w:ascii="Verdana" w:hAnsi="Verdana"/>
          <w:szCs w:val="22"/>
        </w:rPr>
      </w:pPr>
      <w:r w:rsidRPr="006F29FD">
        <w:rPr>
          <w:rFonts w:ascii="Verdana" w:hAnsi="Verdana"/>
          <w:szCs w:val="22"/>
        </w:rPr>
        <w:t>The standard work week for Traffic Engineering shall be thirty-five (35) hours per week Monday to Friday between the hours of 7 a.m. to 5 p.m.</w:t>
      </w:r>
    </w:p>
    <w:p w14:paraId="1689612E" w14:textId="77777777" w:rsidR="006F29FD" w:rsidRPr="006F29FD" w:rsidRDefault="006F29FD" w:rsidP="006F29FD">
      <w:pPr>
        <w:rPr>
          <w:rFonts w:ascii="Verdana" w:hAnsi="Verdana"/>
          <w:szCs w:val="22"/>
        </w:rPr>
      </w:pPr>
    </w:p>
    <w:p w14:paraId="2F61D424" w14:textId="77777777" w:rsidR="006F29FD" w:rsidRPr="006F29FD" w:rsidRDefault="006F29FD" w:rsidP="006F29FD">
      <w:pPr>
        <w:rPr>
          <w:rFonts w:ascii="Verdana" w:hAnsi="Verdana"/>
          <w:szCs w:val="22"/>
        </w:rPr>
      </w:pPr>
      <w:bookmarkStart w:id="0" w:name="_Hlk189819756"/>
      <w:r w:rsidRPr="006F29FD">
        <w:rPr>
          <w:rFonts w:ascii="Verdana" w:hAnsi="Verdana"/>
          <w:szCs w:val="22"/>
        </w:rPr>
        <w:t xml:space="preserve">The Adult School Crossing Guard Program staff shall be Monday to Friday, </w:t>
      </w:r>
      <w:r w:rsidRPr="006F29FD">
        <w:rPr>
          <w:rFonts w:ascii="Verdana" w:hAnsi="Verdana"/>
          <w:b/>
          <w:bCs/>
          <w:szCs w:val="22"/>
        </w:rPr>
        <w:t xml:space="preserve">up to </w:t>
      </w:r>
      <w:r w:rsidRPr="006F29FD">
        <w:rPr>
          <w:rFonts w:ascii="Verdana" w:hAnsi="Verdana"/>
          <w:szCs w:val="22"/>
        </w:rPr>
        <w:t xml:space="preserve">thirty-five (35) hours per week, </w:t>
      </w:r>
      <w:r w:rsidRPr="006F29FD">
        <w:rPr>
          <w:rFonts w:ascii="Verdana" w:hAnsi="Verdana"/>
          <w:b/>
          <w:bCs/>
          <w:szCs w:val="22"/>
        </w:rPr>
        <w:t xml:space="preserve">up to </w:t>
      </w:r>
      <w:r w:rsidRPr="006F29FD">
        <w:rPr>
          <w:rFonts w:ascii="Verdana" w:hAnsi="Verdana"/>
          <w:szCs w:val="22"/>
        </w:rPr>
        <w:t>seven (7) consecutive hours per day, between the hours of 6:30 am and 5:00 pm.</w:t>
      </w:r>
    </w:p>
    <w:bookmarkEnd w:id="0"/>
    <w:p w14:paraId="571425EB" w14:textId="77777777" w:rsidR="006F29FD" w:rsidRPr="006F29FD" w:rsidRDefault="006F29FD" w:rsidP="006F29FD">
      <w:pPr>
        <w:rPr>
          <w:rFonts w:ascii="Verdana" w:hAnsi="Verdana"/>
          <w:szCs w:val="22"/>
        </w:rPr>
      </w:pPr>
    </w:p>
    <w:p w14:paraId="12CFF0AA" w14:textId="3AFF9518" w:rsidR="003225CA" w:rsidRPr="006F29FD" w:rsidRDefault="006F29FD" w:rsidP="006F29FD">
      <w:pPr>
        <w:rPr>
          <w:rFonts w:ascii="Verdana" w:hAnsi="Verdana"/>
          <w:sz w:val="28"/>
          <w:szCs w:val="28"/>
        </w:rPr>
      </w:pPr>
      <w:proofErr w:type="gramStart"/>
      <w:r w:rsidRPr="006F29FD">
        <w:rPr>
          <w:rFonts w:ascii="Verdana" w:hAnsi="Verdana"/>
          <w:szCs w:val="22"/>
        </w:rPr>
        <w:t>For the purpose of</w:t>
      </w:r>
      <w:proofErr w:type="gramEnd"/>
      <w:r w:rsidRPr="006F29FD">
        <w:rPr>
          <w:rFonts w:ascii="Verdana" w:hAnsi="Verdana"/>
          <w:szCs w:val="22"/>
        </w:rPr>
        <w:t xml:space="preserve"> special events, traffic and signal studies, the staff may, according to the requirements of the operation, work alternate hours given two weeks' advance notice, but shall not be scheduled for more than seven (7) consecutive hours per day, five (5) consecutive days Monday to Saturday. Any hours outside this schedule shall be mutually agreed upon by the City and the Union. Furthermore, rescheduling of hours will not take place more than 6 times per year per member up to 5 working days.</w:t>
      </w:r>
    </w:p>
    <w:p w14:paraId="40ABF678" w14:textId="77777777" w:rsidR="006F29FD" w:rsidRDefault="006F29FD" w:rsidP="003D6743">
      <w:pPr>
        <w:rPr>
          <w:rFonts w:ascii="Verdana" w:hAnsi="Verdana"/>
          <w:b/>
          <w:bCs/>
          <w:szCs w:val="24"/>
        </w:rPr>
      </w:pPr>
    </w:p>
    <w:p w14:paraId="63C2EF4D" w14:textId="77777777" w:rsidR="006F29FD" w:rsidRDefault="006F29FD" w:rsidP="003D6743">
      <w:pPr>
        <w:rPr>
          <w:rFonts w:ascii="Verdana" w:hAnsi="Verdana"/>
          <w:b/>
          <w:bCs/>
          <w:szCs w:val="24"/>
        </w:rPr>
      </w:pPr>
    </w:p>
    <w:p w14:paraId="68FC4636" w14:textId="59B86A39" w:rsidR="003D6743" w:rsidRPr="003D6743" w:rsidRDefault="003D6743" w:rsidP="003D6743">
      <w:pPr>
        <w:rPr>
          <w:rFonts w:ascii="Verdana" w:hAnsi="Verdana"/>
          <w:szCs w:val="24"/>
        </w:rPr>
      </w:pPr>
      <w:r w:rsidRPr="003D6743">
        <w:rPr>
          <w:rFonts w:ascii="Verdana" w:hAnsi="Verdana"/>
          <w:b/>
          <w:bCs/>
          <w:szCs w:val="24"/>
        </w:rPr>
        <w:t>22:03</w:t>
      </w:r>
      <w:r w:rsidRPr="003D6743">
        <w:rPr>
          <w:rFonts w:ascii="Verdana" w:hAnsi="Verdana"/>
          <w:szCs w:val="24"/>
        </w:rPr>
        <w:t xml:space="preserve"> (e) Meal Allowance:</w:t>
      </w:r>
    </w:p>
    <w:p w14:paraId="311E6B5F" w14:textId="77777777" w:rsidR="003D6743" w:rsidRPr="003D6743" w:rsidRDefault="003D6743" w:rsidP="003D6743">
      <w:pPr>
        <w:rPr>
          <w:rFonts w:ascii="Verdana" w:hAnsi="Verdana"/>
          <w:szCs w:val="22"/>
        </w:rPr>
      </w:pPr>
      <w:r w:rsidRPr="003D6743">
        <w:rPr>
          <w:rFonts w:ascii="Verdana" w:hAnsi="Verdana"/>
          <w:szCs w:val="22"/>
        </w:rPr>
        <w:t>(e) Meal Allowance:</w:t>
      </w:r>
    </w:p>
    <w:p w14:paraId="7709E89C" w14:textId="77777777" w:rsidR="003D6743" w:rsidRPr="003D6743" w:rsidRDefault="003D6743" w:rsidP="003D6743">
      <w:pPr>
        <w:rPr>
          <w:rFonts w:ascii="Verdana" w:hAnsi="Verdana"/>
          <w:szCs w:val="22"/>
        </w:rPr>
      </w:pPr>
      <w:r w:rsidRPr="003D6743">
        <w:rPr>
          <w:rFonts w:ascii="Verdana" w:hAnsi="Verdana"/>
          <w:szCs w:val="22"/>
        </w:rPr>
        <w:t xml:space="preserve">When an employee is required to work two (2) or more hours' overtime, which is continuous from the normal work hours, the employee shall be entitled to a meal allowance of </w:t>
      </w:r>
      <w:proofErr w:type="spellStart"/>
      <w:r w:rsidRPr="003D6743">
        <w:rPr>
          <w:rFonts w:ascii="Verdana" w:hAnsi="Verdana"/>
          <w:strike/>
          <w:szCs w:val="22"/>
        </w:rPr>
        <w:t>ten</w:t>
      </w:r>
      <w:r w:rsidRPr="003D6743">
        <w:rPr>
          <w:rFonts w:ascii="Verdana" w:hAnsi="Verdana"/>
          <w:b/>
          <w:bCs/>
          <w:szCs w:val="22"/>
        </w:rPr>
        <w:t>fifteen</w:t>
      </w:r>
      <w:proofErr w:type="spellEnd"/>
      <w:r w:rsidRPr="003D6743">
        <w:rPr>
          <w:rFonts w:ascii="Verdana" w:hAnsi="Verdana"/>
          <w:szCs w:val="22"/>
        </w:rPr>
        <w:t xml:space="preserve"> dollars ($</w:t>
      </w:r>
      <w:r w:rsidRPr="003D6743">
        <w:rPr>
          <w:rFonts w:ascii="Verdana" w:hAnsi="Verdana"/>
          <w:strike/>
          <w:szCs w:val="22"/>
        </w:rPr>
        <w:t>10</w:t>
      </w:r>
      <w:r w:rsidRPr="003D6743">
        <w:rPr>
          <w:rFonts w:ascii="Verdana" w:hAnsi="Verdana"/>
          <w:b/>
          <w:bCs/>
          <w:szCs w:val="22"/>
        </w:rPr>
        <w:t>15</w:t>
      </w:r>
      <w:r w:rsidRPr="003D6743">
        <w:rPr>
          <w:rFonts w:ascii="Verdana" w:hAnsi="Verdana"/>
          <w:szCs w:val="22"/>
        </w:rPr>
        <w:t>.00), on each such occasion. When an employee is called into work for unscheduled overtime and they work two (2) or more continuous hours, the employee shall by entitled to one (1) meal allowance for each occasion. For all employees who participate in an employer provided meal, they are not entitled to a meal allowance. For those Employees who are not able to participate due to dietary restrictions, they shall be entitled to a meal allowance.</w:t>
      </w:r>
    </w:p>
    <w:p w14:paraId="4610B1ED" w14:textId="77777777" w:rsidR="00B069EE" w:rsidRDefault="00B069EE" w:rsidP="008353B8">
      <w:pPr>
        <w:keepLines/>
        <w:widowControl w:val="0"/>
        <w:numPr>
          <w:ilvl w:val="1"/>
          <w:numId w:val="0"/>
        </w:numPr>
        <w:tabs>
          <w:tab w:val="num" w:pos="0"/>
          <w:tab w:val="num" w:pos="720"/>
          <w:tab w:val="left" w:pos="900"/>
          <w:tab w:val="left" w:pos="1440"/>
        </w:tabs>
        <w:jc w:val="both"/>
        <w:outlineLvl w:val="1"/>
        <w:rPr>
          <w:rFonts w:ascii="Verdana" w:hAnsi="Verdana"/>
          <w:sz w:val="28"/>
          <w:szCs w:val="28"/>
          <w:lang w:eastAsia="en-CA"/>
        </w:rPr>
      </w:pPr>
    </w:p>
    <w:p w14:paraId="13D72236" w14:textId="77777777" w:rsidR="009270AF" w:rsidRPr="003D6743" w:rsidRDefault="009270AF" w:rsidP="008353B8">
      <w:pPr>
        <w:keepLines/>
        <w:widowControl w:val="0"/>
        <w:numPr>
          <w:ilvl w:val="1"/>
          <w:numId w:val="0"/>
        </w:numPr>
        <w:tabs>
          <w:tab w:val="num" w:pos="0"/>
          <w:tab w:val="num" w:pos="720"/>
          <w:tab w:val="left" w:pos="900"/>
          <w:tab w:val="left" w:pos="1440"/>
        </w:tabs>
        <w:jc w:val="both"/>
        <w:outlineLvl w:val="1"/>
        <w:rPr>
          <w:rFonts w:ascii="Verdana" w:hAnsi="Verdana"/>
          <w:sz w:val="28"/>
          <w:szCs w:val="28"/>
          <w:lang w:eastAsia="en-CA"/>
        </w:rPr>
      </w:pPr>
    </w:p>
    <w:p w14:paraId="49A31FC7" w14:textId="77777777" w:rsidR="003D6743" w:rsidRPr="003D6743" w:rsidRDefault="003D6743" w:rsidP="003D6743">
      <w:pPr>
        <w:rPr>
          <w:rFonts w:ascii="Verdana" w:hAnsi="Verdana"/>
          <w:szCs w:val="24"/>
        </w:rPr>
      </w:pPr>
      <w:r w:rsidRPr="003D6743">
        <w:rPr>
          <w:rFonts w:ascii="Verdana" w:hAnsi="Verdana"/>
          <w:b/>
          <w:bCs/>
          <w:szCs w:val="24"/>
        </w:rPr>
        <w:t xml:space="preserve">22:05 </w:t>
      </w:r>
      <w:r w:rsidRPr="003D6743">
        <w:rPr>
          <w:rFonts w:ascii="Verdana" w:hAnsi="Verdana"/>
          <w:szCs w:val="24"/>
        </w:rPr>
        <w:t xml:space="preserve">Shift Premium </w:t>
      </w:r>
    </w:p>
    <w:p w14:paraId="1206E6F8" w14:textId="77777777" w:rsidR="003D6743" w:rsidRPr="003D6743" w:rsidRDefault="003D6743" w:rsidP="003D6743">
      <w:pPr>
        <w:rPr>
          <w:rFonts w:ascii="Verdana" w:hAnsi="Verdana"/>
          <w:szCs w:val="24"/>
        </w:rPr>
      </w:pPr>
      <w:r w:rsidRPr="003D6743">
        <w:rPr>
          <w:rFonts w:ascii="Verdana" w:hAnsi="Verdana"/>
          <w:szCs w:val="24"/>
        </w:rPr>
        <w:t>(c) Shift Premium is $1.</w:t>
      </w:r>
      <w:r w:rsidRPr="003D6743">
        <w:rPr>
          <w:rFonts w:ascii="Verdana" w:hAnsi="Verdana"/>
          <w:b/>
          <w:bCs/>
          <w:szCs w:val="24"/>
        </w:rPr>
        <w:t>90</w:t>
      </w:r>
      <w:r w:rsidRPr="003D6743">
        <w:rPr>
          <w:rFonts w:ascii="Verdana" w:hAnsi="Verdana"/>
          <w:strike/>
          <w:szCs w:val="24"/>
        </w:rPr>
        <w:t>65</w:t>
      </w:r>
      <w:r w:rsidRPr="003D6743">
        <w:rPr>
          <w:rFonts w:ascii="Verdana" w:hAnsi="Verdana"/>
          <w:szCs w:val="24"/>
        </w:rPr>
        <w:t xml:space="preserve"> per hour.</w:t>
      </w:r>
    </w:p>
    <w:p w14:paraId="18211EB1" w14:textId="77777777" w:rsidR="003D6743" w:rsidRDefault="003D6743" w:rsidP="008353B8">
      <w:pPr>
        <w:keepLines/>
        <w:widowControl w:val="0"/>
        <w:numPr>
          <w:ilvl w:val="1"/>
          <w:numId w:val="0"/>
        </w:numPr>
        <w:tabs>
          <w:tab w:val="num" w:pos="0"/>
          <w:tab w:val="num" w:pos="720"/>
          <w:tab w:val="left" w:pos="900"/>
          <w:tab w:val="left" w:pos="1440"/>
        </w:tabs>
        <w:jc w:val="both"/>
        <w:outlineLvl w:val="1"/>
        <w:rPr>
          <w:rFonts w:ascii="Verdana" w:hAnsi="Verdana"/>
          <w:sz w:val="28"/>
          <w:szCs w:val="28"/>
          <w:lang w:eastAsia="en-CA"/>
        </w:rPr>
      </w:pPr>
    </w:p>
    <w:p w14:paraId="4D1A4305" w14:textId="77777777" w:rsidR="009270AF" w:rsidRPr="003D6743" w:rsidRDefault="009270AF" w:rsidP="008353B8">
      <w:pPr>
        <w:keepLines/>
        <w:widowControl w:val="0"/>
        <w:numPr>
          <w:ilvl w:val="1"/>
          <w:numId w:val="0"/>
        </w:numPr>
        <w:tabs>
          <w:tab w:val="num" w:pos="0"/>
          <w:tab w:val="num" w:pos="720"/>
          <w:tab w:val="left" w:pos="900"/>
          <w:tab w:val="left" w:pos="1440"/>
        </w:tabs>
        <w:jc w:val="both"/>
        <w:outlineLvl w:val="1"/>
        <w:rPr>
          <w:rFonts w:ascii="Verdana" w:hAnsi="Verdana"/>
          <w:sz w:val="28"/>
          <w:szCs w:val="28"/>
          <w:lang w:eastAsia="en-CA"/>
        </w:rPr>
      </w:pPr>
    </w:p>
    <w:p w14:paraId="48B26137" w14:textId="77777777" w:rsidR="003D6743" w:rsidRPr="003D6743" w:rsidRDefault="003D6743" w:rsidP="003D6743">
      <w:pPr>
        <w:rPr>
          <w:rFonts w:ascii="Verdana" w:hAnsi="Verdana"/>
          <w:szCs w:val="24"/>
        </w:rPr>
      </w:pPr>
      <w:r w:rsidRPr="003D6743">
        <w:rPr>
          <w:rFonts w:ascii="Verdana" w:hAnsi="Verdana"/>
          <w:b/>
          <w:bCs/>
          <w:szCs w:val="24"/>
        </w:rPr>
        <w:t>22:06</w:t>
      </w:r>
      <w:r w:rsidRPr="003D6743">
        <w:rPr>
          <w:rFonts w:ascii="Verdana" w:hAnsi="Verdana"/>
          <w:szCs w:val="24"/>
        </w:rPr>
        <w:t xml:space="preserve"> Stand by</w:t>
      </w:r>
    </w:p>
    <w:p w14:paraId="7E486021" w14:textId="77777777" w:rsidR="003D6743" w:rsidRPr="003D6743" w:rsidRDefault="003D6743" w:rsidP="003D6743">
      <w:pPr>
        <w:rPr>
          <w:rFonts w:ascii="Verdana" w:hAnsi="Verdana"/>
          <w:szCs w:val="24"/>
        </w:rPr>
      </w:pPr>
      <w:r w:rsidRPr="003D6743">
        <w:rPr>
          <w:rFonts w:ascii="Verdana" w:hAnsi="Verdana"/>
          <w:szCs w:val="24"/>
        </w:rPr>
        <w:t xml:space="preserve">(c) The City shall pay a premium rate for all hours an employee is on stand-by </w:t>
      </w:r>
      <w:proofErr w:type="gramStart"/>
      <w:r w:rsidRPr="003D6743">
        <w:rPr>
          <w:rFonts w:ascii="Verdana" w:hAnsi="Verdana"/>
          <w:szCs w:val="24"/>
        </w:rPr>
        <w:t>of:</w:t>
      </w:r>
      <w:proofErr w:type="gramEnd"/>
      <w:r w:rsidRPr="003D6743">
        <w:rPr>
          <w:rFonts w:ascii="Verdana" w:hAnsi="Verdana"/>
          <w:szCs w:val="24"/>
        </w:rPr>
        <w:t xml:space="preserve"> </w:t>
      </w:r>
      <w:r w:rsidRPr="003D6743">
        <w:rPr>
          <w:rFonts w:ascii="Verdana" w:hAnsi="Verdana"/>
          <w:b/>
          <w:bCs/>
          <w:szCs w:val="24"/>
        </w:rPr>
        <w:t>10% of an employee’s regular hourly rate.</w:t>
      </w:r>
    </w:p>
    <w:p w14:paraId="67412196" w14:textId="77777777" w:rsidR="003D6743" w:rsidRDefault="003D6743" w:rsidP="008353B8">
      <w:pPr>
        <w:keepLines/>
        <w:widowControl w:val="0"/>
        <w:numPr>
          <w:ilvl w:val="1"/>
          <w:numId w:val="0"/>
        </w:numPr>
        <w:tabs>
          <w:tab w:val="num" w:pos="0"/>
          <w:tab w:val="num" w:pos="720"/>
          <w:tab w:val="left" w:pos="900"/>
          <w:tab w:val="left" w:pos="1440"/>
        </w:tabs>
        <w:jc w:val="both"/>
        <w:outlineLvl w:val="1"/>
        <w:rPr>
          <w:rFonts w:ascii="Verdana" w:hAnsi="Verdana"/>
          <w:sz w:val="28"/>
          <w:szCs w:val="28"/>
          <w:lang w:eastAsia="en-CA"/>
        </w:rPr>
      </w:pPr>
    </w:p>
    <w:p w14:paraId="5FC2391B" w14:textId="77777777" w:rsidR="009270AF" w:rsidRPr="003D6743" w:rsidRDefault="009270AF" w:rsidP="008353B8">
      <w:pPr>
        <w:keepLines/>
        <w:widowControl w:val="0"/>
        <w:numPr>
          <w:ilvl w:val="1"/>
          <w:numId w:val="0"/>
        </w:numPr>
        <w:tabs>
          <w:tab w:val="num" w:pos="0"/>
          <w:tab w:val="num" w:pos="720"/>
          <w:tab w:val="left" w:pos="900"/>
          <w:tab w:val="left" w:pos="1440"/>
        </w:tabs>
        <w:jc w:val="both"/>
        <w:outlineLvl w:val="1"/>
        <w:rPr>
          <w:rFonts w:ascii="Verdana" w:hAnsi="Verdana"/>
          <w:sz w:val="28"/>
          <w:szCs w:val="28"/>
          <w:lang w:eastAsia="en-CA"/>
        </w:rPr>
      </w:pPr>
    </w:p>
    <w:p w14:paraId="5B8CC2DB" w14:textId="77777777" w:rsidR="003D6743" w:rsidRPr="003D6743" w:rsidRDefault="003D6743" w:rsidP="003D6743">
      <w:pPr>
        <w:rPr>
          <w:rFonts w:ascii="Verdana" w:hAnsi="Verdana"/>
          <w:szCs w:val="24"/>
        </w:rPr>
      </w:pPr>
      <w:r w:rsidRPr="003D6743">
        <w:rPr>
          <w:rFonts w:ascii="Verdana" w:hAnsi="Verdana"/>
          <w:b/>
          <w:bCs/>
          <w:szCs w:val="24"/>
        </w:rPr>
        <w:t>24:09</w:t>
      </w:r>
      <w:r w:rsidRPr="003D6743">
        <w:rPr>
          <w:rFonts w:ascii="Verdana" w:hAnsi="Verdana"/>
          <w:szCs w:val="24"/>
        </w:rPr>
        <w:t xml:space="preserve"> Personal Hours</w:t>
      </w:r>
    </w:p>
    <w:p w14:paraId="421C2CBE" w14:textId="51EA3187" w:rsidR="003D6743" w:rsidRPr="003D6743" w:rsidRDefault="003D6743" w:rsidP="003D6743">
      <w:pPr>
        <w:rPr>
          <w:rFonts w:ascii="Verdana" w:hAnsi="Verdana"/>
          <w:szCs w:val="24"/>
        </w:rPr>
      </w:pPr>
      <w:r w:rsidRPr="003D6743">
        <w:rPr>
          <w:rFonts w:ascii="Verdana" w:hAnsi="Verdana"/>
          <w:szCs w:val="24"/>
        </w:rPr>
        <w:t xml:space="preserve">(a) All </w:t>
      </w:r>
      <w:proofErr w:type="gramStart"/>
      <w:r w:rsidRPr="003D6743">
        <w:rPr>
          <w:rFonts w:ascii="Verdana" w:hAnsi="Verdana"/>
          <w:szCs w:val="24"/>
        </w:rPr>
        <w:t>full time</w:t>
      </w:r>
      <w:proofErr w:type="gramEnd"/>
      <w:r w:rsidRPr="003D6743">
        <w:rPr>
          <w:rFonts w:ascii="Verdana" w:hAnsi="Verdana"/>
          <w:szCs w:val="24"/>
        </w:rPr>
        <w:t xml:space="preserve"> employees and part time employees hired to work 21 hours or more per week will receive </w:t>
      </w:r>
      <w:r w:rsidRPr="003D6743">
        <w:rPr>
          <w:rFonts w:ascii="Verdana" w:hAnsi="Verdana"/>
          <w:strike/>
          <w:szCs w:val="24"/>
        </w:rPr>
        <w:t>twenty-one (21)</w:t>
      </w:r>
      <w:r w:rsidRPr="003D6743">
        <w:rPr>
          <w:rFonts w:ascii="Verdana" w:hAnsi="Verdana"/>
          <w:szCs w:val="24"/>
        </w:rPr>
        <w:t xml:space="preserve"> </w:t>
      </w:r>
      <w:r w:rsidRPr="003D6743">
        <w:rPr>
          <w:rFonts w:ascii="Verdana" w:hAnsi="Verdana"/>
          <w:b/>
          <w:bCs/>
          <w:szCs w:val="24"/>
        </w:rPr>
        <w:t xml:space="preserve">twenty-eight (28) </w:t>
      </w:r>
      <w:r w:rsidRPr="003D6743">
        <w:rPr>
          <w:rFonts w:ascii="Verdana" w:hAnsi="Verdana"/>
          <w:szCs w:val="24"/>
        </w:rPr>
        <w:t xml:space="preserve">personal hours </w:t>
      </w:r>
      <w:r w:rsidRPr="003D6743">
        <w:rPr>
          <w:rFonts w:ascii="Verdana" w:hAnsi="Verdana"/>
          <w:strike/>
          <w:szCs w:val="24"/>
        </w:rPr>
        <w:t>plus an additional half day</w:t>
      </w:r>
      <w:r w:rsidRPr="003D6743">
        <w:rPr>
          <w:rFonts w:ascii="Verdana" w:hAnsi="Verdana"/>
          <w:szCs w:val="24"/>
        </w:rPr>
        <w:t xml:space="preserve"> per calendar year. </w:t>
      </w:r>
    </w:p>
    <w:p w14:paraId="4DED3F0D" w14:textId="77777777" w:rsidR="003D6743" w:rsidRDefault="003D6743" w:rsidP="003D6743">
      <w:pPr>
        <w:rPr>
          <w:rFonts w:ascii="Verdana" w:hAnsi="Verdana"/>
          <w:szCs w:val="24"/>
        </w:rPr>
      </w:pPr>
      <w:r w:rsidRPr="003D6743">
        <w:rPr>
          <w:rFonts w:ascii="Verdana" w:hAnsi="Verdana"/>
          <w:szCs w:val="24"/>
        </w:rPr>
        <w:t>Personal hours may not be carried over to the next calendar year.</w:t>
      </w:r>
    </w:p>
    <w:p w14:paraId="4BEBC35B" w14:textId="77777777" w:rsidR="003D6743" w:rsidRDefault="003D6743" w:rsidP="003D6743">
      <w:pPr>
        <w:rPr>
          <w:rFonts w:ascii="Verdana" w:hAnsi="Verdana"/>
          <w:sz w:val="28"/>
          <w:szCs w:val="28"/>
        </w:rPr>
      </w:pPr>
    </w:p>
    <w:p w14:paraId="0D2280BF" w14:textId="77777777" w:rsidR="009270AF" w:rsidRPr="003D6743" w:rsidRDefault="009270AF" w:rsidP="003D6743">
      <w:pPr>
        <w:rPr>
          <w:rFonts w:ascii="Verdana" w:hAnsi="Verdana"/>
          <w:sz w:val="28"/>
          <w:szCs w:val="28"/>
        </w:rPr>
      </w:pPr>
    </w:p>
    <w:p w14:paraId="774B1EC8" w14:textId="77777777" w:rsidR="003D6743" w:rsidRPr="003D6743" w:rsidRDefault="003D6743" w:rsidP="003D6743">
      <w:pPr>
        <w:rPr>
          <w:rFonts w:ascii="Verdana" w:hAnsi="Verdana"/>
          <w:strike/>
          <w:szCs w:val="24"/>
        </w:rPr>
      </w:pPr>
      <w:r w:rsidRPr="003D6743">
        <w:rPr>
          <w:rFonts w:ascii="Verdana" w:hAnsi="Verdana"/>
          <w:b/>
          <w:bCs/>
          <w:strike/>
          <w:szCs w:val="24"/>
        </w:rPr>
        <w:t xml:space="preserve">25:01 (l) </w:t>
      </w:r>
      <w:r w:rsidRPr="003D6743">
        <w:rPr>
          <w:rFonts w:ascii="Verdana" w:hAnsi="Verdana"/>
          <w:strike/>
          <w:szCs w:val="24"/>
        </w:rPr>
        <w:t>As of January 1</w:t>
      </w:r>
      <w:r w:rsidRPr="003D6743">
        <w:rPr>
          <w:rFonts w:ascii="Verdana" w:hAnsi="Verdana"/>
          <w:strike/>
          <w:szCs w:val="24"/>
          <w:vertAlign w:val="superscript"/>
        </w:rPr>
        <w:t>st</w:t>
      </w:r>
      <w:proofErr w:type="gramStart"/>
      <w:r w:rsidRPr="003D6743">
        <w:rPr>
          <w:rFonts w:ascii="Verdana" w:hAnsi="Verdana"/>
          <w:strike/>
          <w:szCs w:val="24"/>
        </w:rPr>
        <w:t xml:space="preserve"> 2023</w:t>
      </w:r>
      <w:proofErr w:type="gramEnd"/>
      <w:r w:rsidRPr="003D6743">
        <w:rPr>
          <w:rFonts w:ascii="Verdana" w:hAnsi="Verdana"/>
          <w:strike/>
          <w:szCs w:val="24"/>
        </w:rPr>
        <w:t xml:space="preserve"> Create a Health Care Spending Account in the amount of $500 </w:t>
      </w:r>
      <w:r w:rsidRPr="003D6743">
        <w:rPr>
          <w:rFonts w:ascii="Verdana" w:hAnsi="Verdana"/>
          <w:b/>
          <w:bCs/>
          <w:strike/>
          <w:szCs w:val="24"/>
        </w:rPr>
        <w:t>$750</w:t>
      </w:r>
      <w:r w:rsidRPr="003D6743">
        <w:rPr>
          <w:rFonts w:ascii="Verdana" w:hAnsi="Verdana"/>
          <w:strike/>
          <w:szCs w:val="24"/>
        </w:rPr>
        <w:t xml:space="preserve"> per year, pro-rated during the first year of employment for all active employees in receipt of Health and Dental Benefits. This amount or any remaining amount is not eligible to be carried over into subsequent calendar years </w:t>
      </w:r>
      <w:r w:rsidRPr="003D6743">
        <w:rPr>
          <w:rFonts w:ascii="Verdana" w:hAnsi="Verdana"/>
          <w:b/>
          <w:bCs/>
          <w:strike/>
          <w:szCs w:val="24"/>
        </w:rPr>
        <w:t xml:space="preserve">except for a 60-day claims carryover grace period. </w:t>
      </w:r>
      <w:proofErr w:type="gramStart"/>
      <w:r w:rsidRPr="003D6743">
        <w:rPr>
          <w:rFonts w:ascii="Verdana" w:hAnsi="Verdana"/>
          <w:strike/>
          <w:szCs w:val="24"/>
        </w:rPr>
        <w:t>however</w:t>
      </w:r>
      <w:proofErr w:type="gramEnd"/>
      <w:r w:rsidRPr="003D6743">
        <w:rPr>
          <w:rFonts w:ascii="Verdana" w:hAnsi="Verdana"/>
          <w:strike/>
          <w:szCs w:val="24"/>
        </w:rPr>
        <w:t xml:space="preserve"> there is a grace period of over period of 60 days claims carryover period not to exceed 365 days.</w:t>
      </w:r>
    </w:p>
    <w:p w14:paraId="17E8D6FE" w14:textId="77777777" w:rsidR="003D6743" w:rsidRPr="003D6743" w:rsidRDefault="003D6743" w:rsidP="003D6743">
      <w:pPr>
        <w:rPr>
          <w:rFonts w:ascii="Verdana" w:hAnsi="Verdana"/>
          <w:strike/>
          <w:szCs w:val="24"/>
        </w:rPr>
      </w:pPr>
    </w:p>
    <w:p w14:paraId="5A8C9D52" w14:textId="77777777" w:rsidR="003D6743" w:rsidRPr="003D6743" w:rsidRDefault="003D6743" w:rsidP="003D6743">
      <w:pPr>
        <w:rPr>
          <w:rFonts w:ascii="Verdana" w:hAnsi="Verdana"/>
          <w:szCs w:val="24"/>
        </w:rPr>
      </w:pPr>
      <w:r w:rsidRPr="003D6743">
        <w:rPr>
          <w:rFonts w:ascii="Verdana" w:hAnsi="Verdana"/>
          <w:szCs w:val="24"/>
        </w:rPr>
        <w:t xml:space="preserve">25:01 </w:t>
      </w:r>
      <w:r w:rsidRPr="003D6743">
        <w:rPr>
          <w:rFonts w:ascii="Verdana" w:hAnsi="Verdana"/>
          <w:b/>
          <w:bCs/>
          <w:szCs w:val="24"/>
        </w:rPr>
        <w:t xml:space="preserve">(l) </w:t>
      </w:r>
      <w:r w:rsidRPr="003D6743">
        <w:rPr>
          <w:rFonts w:ascii="Verdana" w:hAnsi="Verdana"/>
          <w:szCs w:val="24"/>
        </w:rPr>
        <w:t>Effective January 1, 2025: $750.00</w:t>
      </w:r>
      <w:r w:rsidRPr="003D6743">
        <w:rPr>
          <w:rFonts w:ascii="Verdana" w:hAnsi="Verdana"/>
          <w:b/>
          <w:bCs/>
          <w:szCs w:val="24"/>
        </w:rPr>
        <w:t xml:space="preserve"> </w:t>
      </w:r>
      <w:r w:rsidRPr="003D6743">
        <w:rPr>
          <w:rFonts w:ascii="Verdana" w:hAnsi="Verdana"/>
          <w:szCs w:val="24"/>
        </w:rPr>
        <w:t>Health Care Spending Account for all active employees in receipt of health and dental benefits, from January to December each calendar year. For clarity, the total amount is $750 per employee, which includes claims for all eligible dependents.</w:t>
      </w:r>
    </w:p>
    <w:p w14:paraId="5F7C44D4" w14:textId="77777777" w:rsidR="003D6743" w:rsidRPr="003D6743" w:rsidRDefault="003D6743" w:rsidP="009270AF">
      <w:pPr>
        <w:numPr>
          <w:ilvl w:val="0"/>
          <w:numId w:val="5"/>
        </w:numPr>
        <w:rPr>
          <w:rFonts w:ascii="Verdana" w:hAnsi="Verdana"/>
          <w:szCs w:val="24"/>
        </w:rPr>
      </w:pPr>
      <w:r w:rsidRPr="003D6743">
        <w:rPr>
          <w:rFonts w:ascii="Verdana" w:hAnsi="Verdana"/>
          <w:szCs w:val="24"/>
        </w:rPr>
        <w:t>There will be no benefit carryover into the following year; unused HCSA dollars will not be carried over into the next year.</w:t>
      </w:r>
    </w:p>
    <w:p w14:paraId="3D696463" w14:textId="5511C02A" w:rsidR="003D6743" w:rsidRPr="003D6743" w:rsidRDefault="003D6743" w:rsidP="009270AF">
      <w:pPr>
        <w:numPr>
          <w:ilvl w:val="0"/>
          <w:numId w:val="5"/>
        </w:numPr>
        <w:rPr>
          <w:rFonts w:ascii="Verdana" w:hAnsi="Verdana"/>
          <w:szCs w:val="24"/>
        </w:rPr>
      </w:pPr>
      <w:r w:rsidRPr="003D6743">
        <w:rPr>
          <w:rFonts w:ascii="Verdana" w:hAnsi="Verdana"/>
          <w:szCs w:val="24"/>
        </w:rPr>
        <w:t>There is a grace period</w:t>
      </w:r>
      <w:r>
        <w:rPr>
          <w:rFonts w:ascii="Verdana" w:hAnsi="Verdana"/>
          <w:szCs w:val="24"/>
        </w:rPr>
        <w:t xml:space="preserve">, </w:t>
      </w:r>
      <w:r w:rsidRPr="003D6743">
        <w:rPr>
          <w:rFonts w:ascii="Verdana" w:hAnsi="Verdana"/>
          <w:szCs w:val="24"/>
        </w:rPr>
        <w:t>which is 60 days to submit claims from the previous calendar year.</w:t>
      </w:r>
    </w:p>
    <w:p w14:paraId="0F3D0EF9" w14:textId="77777777" w:rsidR="003D6743" w:rsidRPr="003D6743" w:rsidRDefault="003D6743" w:rsidP="009270AF">
      <w:pPr>
        <w:numPr>
          <w:ilvl w:val="0"/>
          <w:numId w:val="5"/>
        </w:numPr>
        <w:rPr>
          <w:rFonts w:ascii="Verdana" w:hAnsi="Verdana"/>
          <w:szCs w:val="24"/>
        </w:rPr>
      </w:pPr>
      <w:r w:rsidRPr="003D6743">
        <w:rPr>
          <w:rFonts w:ascii="Verdana" w:hAnsi="Verdana"/>
          <w:szCs w:val="24"/>
        </w:rPr>
        <w:t>The eligible expenses match the core benefit plan offered by the employer.</w:t>
      </w:r>
    </w:p>
    <w:p w14:paraId="3474143D" w14:textId="77777777" w:rsidR="003D6743" w:rsidRPr="003D6743" w:rsidRDefault="003D6743" w:rsidP="009270AF">
      <w:pPr>
        <w:numPr>
          <w:ilvl w:val="0"/>
          <w:numId w:val="5"/>
        </w:numPr>
        <w:rPr>
          <w:rFonts w:ascii="Verdana" w:hAnsi="Verdana"/>
          <w:szCs w:val="24"/>
        </w:rPr>
      </w:pPr>
      <w:r w:rsidRPr="003D6743">
        <w:rPr>
          <w:rFonts w:ascii="Verdana" w:hAnsi="Verdana"/>
          <w:szCs w:val="24"/>
        </w:rPr>
        <w:t xml:space="preserve">Pro-rated during the first year of employment </w:t>
      </w:r>
    </w:p>
    <w:p w14:paraId="64394153" w14:textId="77777777" w:rsidR="003D6743" w:rsidRPr="003D6743" w:rsidRDefault="003D6743" w:rsidP="009270AF">
      <w:pPr>
        <w:numPr>
          <w:ilvl w:val="0"/>
          <w:numId w:val="5"/>
        </w:numPr>
        <w:rPr>
          <w:rFonts w:ascii="Verdana" w:hAnsi="Verdana"/>
          <w:szCs w:val="24"/>
        </w:rPr>
      </w:pPr>
      <w:r w:rsidRPr="003D6743">
        <w:rPr>
          <w:rFonts w:ascii="Verdana" w:hAnsi="Verdana"/>
          <w:szCs w:val="24"/>
        </w:rPr>
        <w:t>Coordination of benefits must occur prior to using the HCSA.</w:t>
      </w:r>
    </w:p>
    <w:p w14:paraId="038BECD7" w14:textId="77777777" w:rsidR="003D6743" w:rsidRPr="003D6743" w:rsidRDefault="003D6743" w:rsidP="009270AF">
      <w:pPr>
        <w:numPr>
          <w:ilvl w:val="0"/>
          <w:numId w:val="5"/>
        </w:numPr>
        <w:rPr>
          <w:rFonts w:ascii="Verdana" w:hAnsi="Verdana"/>
          <w:szCs w:val="24"/>
        </w:rPr>
      </w:pPr>
      <w:r w:rsidRPr="003D6743">
        <w:rPr>
          <w:rFonts w:ascii="Verdana" w:hAnsi="Verdana"/>
          <w:szCs w:val="24"/>
        </w:rPr>
        <w:t>For clarity this does not apply to early retirees or retirees.</w:t>
      </w:r>
    </w:p>
    <w:p w14:paraId="0AD929C4" w14:textId="77777777" w:rsidR="003D6743" w:rsidRDefault="003D6743" w:rsidP="003D6743">
      <w:pPr>
        <w:rPr>
          <w:rFonts w:ascii="Verdana" w:hAnsi="Verdana"/>
          <w:szCs w:val="24"/>
        </w:rPr>
      </w:pPr>
    </w:p>
    <w:p w14:paraId="65B0C5E9" w14:textId="77777777" w:rsidR="009270AF" w:rsidRDefault="009270AF" w:rsidP="003D6743">
      <w:pPr>
        <w:rPr>
          <w:rFonts w:ascii="Verdana" w:hAnsi="Verdana"/>
          <w:szCs w:val="24"/>
        </w:rPr>
      </w:pPr>
    </w:p>
    <w:p w14:paraId="25ADB613" w14:textId="77777777" w:rsidR="00690427" w:rsidRPr="00690427" w:rsidRDefault="00690427" w:rsidP="00690427">
      <w:pPr>
        <w:rPr>
          <w:rFonts w:ascii="Verdana" w:hAnsi="Verdana"/>
          <w:szCs w:val="24"/>
        </w:rPr>
      </w:pPr>
      <w:r w:rsidRPr="00690427">
        <w:rPr>
          <w:rFonts w:ascii="Verdana" w:hAnsi="Verdana"/>
          <w:b/>
          <w:bCs/>
          <w:szCs w:val="24"/>
        </w:rPr>
        <w:t>27:01 – Protective Clothing</w:t>
      </w:r>
    </w:p>
    <w:p w14:paraId="142EB47F" w14:textId="77777777" w:rsidR="00690427" w:rsidRPr="00690427" w:rsidRDefault="00690427" w:rsidP="00690427">
      <w:pPr>
        <w:rPr>
          <w:rFonts w:ascii="Verdana" w:hAnsi="Verdana"/>
          <w:szCs w:val="24"/>
        </w:rPr>
      </w:pPr>
    </w:p>
    <w:p w14:paraId="5ECF2B73" w14:textId="77777777" w:rsidR="00690427" w:rsidRPr="00690427" w:rsidRDefault="00690427" w:rsidP="00690427">
      <w:pPr>
        <w:rPr>
          <w:rFonts w:ascii="Verdana" w:hAnsi="Verdana"/>
          <w:szCs w:val="24"/>
        </w:rPr>
      </w:pPr>
      <w:r w:rsidRPr="00690427">
        <w:rPr>
          <w:rFonts w:ascii="Verdana" w:hAnsi="Verdana"/>
          <w:szCs w:val="24"/>
        </w:rPr>
        <w:t>(</w:t>
      </w:r>
      <w:proofErr w:type="spellStart"/>
      <w:r w:rsidRPr="00690427">
        <w:rPr>
          <w:rFonts w:ascii="Verdana" w:hAnsi="Verdana"/>
          <w:szCs w:val="24"/>
        </w:rPr>
        <w:t>i</w:t>
      </w:r>
      <w:proofErr w:type="spellEnd"/>
      <w:r w:rsidRPr="00690427">
        <w:rPr>
          <w:rFonts w:ascii="Verdana" w:hAnsi="Verdana"/>
          <w:szCs w:val="24"/>
        </w:rPr>
        <w:t>) Approved CSA Safety Footwear: to be purchased from an approved City supplier prior to the end of the vacation year. Employees eligible would be those that must perform their job duties in the field, other than for casual or supervisory inspections.</w:t>
      </w:r>
    </w:p>
    <w:p w14:paraId="6DF7C0B8" w14:textId="77777777" w:rsidR="00690427" w:rsidRPr="00690427" w:rsidRDefault="00690427" w:rsidP="00690427">
      <w:pPr>
        <w:rPr>
          <w:rFonts w:ascii="Verdana" w:hAnsi="Verdana"/>
          <w:szCs w:val="24"/>
        </w:rPr>
      </w:pPr>
    </w:p>
    <w:p w14:paraId="4CC2C746" w14:textId="3225C4B2" w:rsidR="00690427" w:rsidRPr="00690427" w:rsidRDefault="00690427" w:rsidP="00690427">
      <w:pPr>
        <w:rPr>
          <w:rFonts w:ascii="Verdana" w:hAnsi="Verdana"/>
          <w:szCs w:val="24"/>
        </w:rPr>
      </w:pPr>
      <w:r w:rsidRPr="00690427">
        <w:rPr>
          <w:rFonts w:ascii="Verdana" w:hAnsi="Verdana"/>
          <w:szCs w:val="24"/>
        </w:rPr>
        <w:t>Effective: February 1, 202</w:t>
      </w:r>
      <w:r w:rsidRPr="00690427">
        <w:rPr>
          <w:rFonts w:ascii="Verdana" w:hAnsi="Verdana"/>
          <w:b/>
          <w:bCs/>
          <w:szCs w:val="24"/>
        </w:rPr>
        <w:t>6</w:t>
      </w:r>
      <w:r w:rsidRPr="00690427">
        <w:rPr>
          <w:rFonts w:ascii="Verdana" w:hAnsi="Verdana"/>
          <w:strike/>
          <w:szCs w:val="24"/>
        </w:rPr>
        <w:t>2</w:t>
      </w:r>
      <w:r w:rsidRPr="00690427">
        <w:rPr>
          <w:rFonts w:ascii="Verdana" w:hAnsi="Verdana"/>
          <w:szCs w:val="24"/>
        </w:rPr>
        <w:t xml:space="preserve"> </w:t>
      </w:r>
      <w:r w:rsidRPr="00690427">
        <w:rPr>
          <w:rFonts w:ascii="Verdana" w:hAnsi="Verdana"/>
          <w:szCs w:val="24"/>
        </w:rPr>
        <w:tab/>
      </w:r>
      <w:r w:rsidRPr="00690427">
        <w:rPr>
          <w:rFonts w:ascii="Verdana" w:hAnsi="Verdana"/>
          <w:szCs w:val="24"/>
        </w:rPr>
        <w:tab/>
        <w:t>$</w:t>
      </w:r>
      <w:r w:rsidRPr="00690427">
        <w:rPr>
          <w:rFonts w:ascii="Verdana" w:hAnsi="Verdana"/>
          <w:b/>
          <w:bCs/>
          <w:szCs w:val="24"/>
        </w:rPr>
        <w:t>190</w:t>
      </w:r>
      <w:r w:rsidRPr="00690427">
        <w:rPr>
          <w:rFonts w:ascii="Verdana" w:hAnsi="Verdana"/>
          <w:strike/>
          <w:szCs w:val="24"/>
        </w:rPr>
        <w:t>75</w:t>
      </w:r>
      <w:r w:rsidRPr="00690427">
        <w:rPr>
          <w:rFonts w:ascii="Verdana" w:hAnsi="Verdana"/>
          <w:szCs w:val="24"/>
        </w:rPr>
        <w:t>.00</w:t>
      </w:r>
    </w:p>
    <w:p w14:paraId="3EE6573E" w14:textId="77777777" w:rsidR="00690427" w:rsidRDefault="00690427" w:rsidP="003D6743">
      <w:pPr>
        <w:rPr>
          <w:rFonts w:ascii="Verdana" w:hAnsi="Verdana"/>
          <w:szCs w:val="24"/>
        </w:rPr>
      </w:pPr>
    </w:p>
    <w:p w14:paraId="35C5C334" w14:textId="14D94298" w:rsidR="00E556D8" w:rsidRDefault="00E556D8" w:rsidP="009270AF">
      <w:pPr>
        <w:pStyle w:val="Heading1"/>
      </w:pPr>
      <w:r>
        <w:t>Letters of Agreement/Understanding:</w:t>
      </w:r>
    </w:p>
    <w:p w14:paraId="123AE1A2" w14:textId="77777777" w:rsidR="003225CA" w:rsidRPr="004C7A62" w:rsidRDefault="003225CA" w:rsidP="003D6743">
      <w:pPr>
        <w:rPr>
          <w:rFonts w:ascii="Verdana" w:hAnsi="Verdana"/>
          <w:sz w:val="28"/>
          <w:szCs w:val="28"/>
        </w:rPr>
      </w:pPr>
    </w:p>
    <w:p w14:paraId="174FB195" w14:textId="77777777" w:rsidR="003225CA" w:rsidRPr="004C7A62" w:rsidRDefault="003225CA" w:rsidP="003225CA">
      <w:pPr>
        <w:jc w:val="center"/>
        <w:rPr>
          <w:rFonts w:ascii="Verdana" w:hAnsi="Verdana"/>
          <w:bCs/>
          <w:szCs w:val="24"/>
        </w:rPr>
      </w:pPr>
      <w:r w:rsidRPr="004C7A62">
        <w:rPr>
          <w:rFonts w:ascii="Verdana" w:hAnsi="Verdana"/>
          <w:bCs/>
          <w:szCs w:val="24"/>
        </w:rPr>
        <w:t>LETTER OF AGREEMENT</w:t>
      </w:r>
    </w:p>
    <w:p w14:paraId="675C5AAC" w14:textId="77777777" w:rsidR="003225CA" w:rsidRPr="004C7A62" w:rsidRDefault="003225CA" w:rsidP="003225CA">
      <w:pPr>
        <w:jc w:val="center"/>
        <w:rPr>
          <w:rFonts w:ascii="Verdana" w:hAnsi="Verdana"/>
          <w:bCs/>
          <w:szCs w:val="24"/>
        </w:rPr>
      </w:pPr>
      <w:r w:rsidRPr="004C7A62">
        <w:rPr>
          <w:rFonts w:ascii="Verdana" w:hAnsi="Verdana"/>
          <w:bCs/>
          <w:szCs w:val="24"/>
        </w:rPr>
        <w:t>BETWEEN</w:t>
      </w:r>
    </w:p>
    <w:p w14:paraId="5D0F6581" w14:textId="77777777" w:rsidR="003225CA" w:rsidRPr="004C7A62" w:rsidRDefault="003225CA" w:rsidP="003225CA">
      <w:pPr>
        <w:jc w:val="center"/>
        <w:rPr>
          <w:rFonts w:ascii="Verdana" w:hAnsi="Verdana"/>
          <w:bCs/>
          <w:szCs w:val="24"/>
        </w:rPr>
      </w:pPr>
      <w:r w:rsidRPr="004C7A62">
        <w:rPr>
          <w:rFonts w:ascii="Verdana" w:hAnsi="Verdana"/>
          <w:bCs/>
          <w:szCs w:val="24"/>
        </w:rPr>
        <w:t>THE CORPORATION OF THE CITY OF GUELPH</w:t>
      </w:r>
    </w:p>
    <w:p w14:paraId="32B5EAB8" w14:textId="77777777" w:rsidR="003225CA" w:rsidRPr="004C7A62" w:rsidRDefault="003225CA" w:rsidP="003225CA">
      <w:pPr>
        <w:jc w:val="center"/>
        <w:rPr>
          <w:rFonts w:ascii="Verdana" w:hAnsi="Verdana"/>
          <w:bCs/>
          <w:szCs w:val="24"/>
        </w:rPr>
      </w:pPr>
      <w:r w:rsidRPr="004C7A62">
        <w:rPr>
          <w:rFonts w:ascii="Verdana" w:hAnsi="Verdana"/>
          <w:bCs/>
          <w:szCs w:val="24"/>
        </w:rPr>
        <w:t>“The Employer”</w:t>
      </w:r>
    </w:p>
    <w:p w14:paraId="07FA5B0E" w14:textId="77777777" w:rsidR="003225CA" w:rsidRPr="004C7A62" w:rsidRDefault="003225CA" w:rsidP="003225CA">
      <w:pPr>
        <w:jc w:val="center"/>
        <w:rPr>
          <w:rFonts w:ascii="Verdana" w:hAnsi="Verdana"/>
          <w:bCs/>
          <w:szCs w:val="24"/>
        </w:rPr>
      </w:pPr>
      <w:r w:rsidRPr="004C7A62">
        <w:rPr>
          <w:rFonts w:ascii="Verdana" w:hAnsi="Verdana"/>
          <w:bCs/>
          <w:szCs w:val="24"/>
        </w:rPr>
        <w:t>AND</w:t>
      </w:r>
    </w:p>
    <w:p w14:paraId="2A83E322" w14:textId="77777777" w:rsidR="003225CA" w:rsidRPr="004C7A62" w:rsidRDefault="003225CA" w:rsidP="003225CA">
      <w:pPr>
        <w:jc w:val="center"/>
        <w:rPr>
          <w:rFonts w:ascii="Verdana" w:hAnsi="Verdana"/>
          <w:bCs/>
          <w:szCs w:val="24"/>
        </w:rPr>
      </w:pPr>
      <w:r w:rsidRPr="004C7A62">
        <w:rPr>
          <w:rFonts w:ascii="Verdana" w:hAnsi="Verdana"/>
          <w:bCs/>
          <w:szCs w:val="24"/>
        </w:rPr>
        <w:t>CUPE Local 973</w:t>
      </w:r>
    </w:p>
    <w:p w14:paraId="20AD47ED" w14:textId="77777777" w:rsidR="003225CA" w:rsidRDefault="003225CA" w:rsidP="003225CA">
      <w:pPr>
        <w:jc w:val="center"/>
        <w:rPr>
          <w:rFonts w:ascii="Verdana" w:hAnsi="Verdana"/>
          <w:bCs/>
          <w:szCs w:val="24"/>
        </w:rPr>
      </w:pPr>
      <w:r w:rsidRPr="004C7A62">
        <w:rPr>
          <w:rFonts w:ascii="Verdana" w:hAnsi="Verdana"/>
          <w:bCs/>
          <w:szCs w:val="24"/>
        </w:rPr>
        <w:t>“The Union”</w:t>
      </w:r>
    </w:p>
    <w:p w14:paraId="65EDD3A6" w14:textId="77777777" w:rsidR="004C7A62" w:rsidRPr="004C7A62" w:rsidRDefault="004C7A62" w:rsidP="003225CA">
      <w:pPr>
        <w:jc w:val="center"/>
        <w:rPr>
          <w:rFonts w:ascii="Verdana" w:hAnsi="Verdana"/>
          <w:bCs/>
          <w:szCs w:val="24"/>
        </w:rPr>
      </w:pPr>
    </w:p>
    <w:p w14:paraId="32AD07E5" w14:textId="77777777" w:rsidR="003225CA" w:rsidRPr="004C7A62" w:rsidRDefault="003225CA" w:rsidP="003225CA">
      <w:pPr>
        <w:rPr>
          <w:rFonts w:ascii="Verdana" w:hAnsi="Verdana"/>
          <w:bCs/>
          <w:szCs w:val="24"/>
        </w:rPr>
      </w:pPr>
      <w:r w:rsidRPr="004C7A62">
        <w:rPr>
          <w:rFonts w:ascii="Verdana" w:hAnsi="Verdana"/>
          <w:b/>
          <w:szCs w:val="24"/>
        </w:rPr>
        <w:t xml:space="preserve">WHEREAS </w:t>
      </w:r>
      <w:r w:rsidRPr="004C7A62">
        <w:rPr>
          <w:rFonts w:ascii="Verdana" w:hAnsi="Verdana"/>
          <w:bCs/>
          <w:szCs w:val="24"/>
        </w:rPr>
        <w:t xml:space="preserve">the parties had significant discussion regarding the addition of the South End Community Centre to the current complement of recreation facilities during the 2025 contract </w:t>
      </w:r>
      <w:proofErr w:type="gramStart"/>
      <w:r w:rsidRPr="004C7A62">
        <w:rPr>
          <w:rFonts w:ascii="Verdana" w:hAnsi="Verdana"/>
          <w:bCs/>
          <w:szCs w:val="24"/>
        </w:rPr>
        <w:t>negotiations;</w:t>
      </w:r>
      <w:proofErr w:type="gramEnd"/>
    </w:p>
    <w:p w14:paraId="3314A9E5" w14:textId="77777777" w:rsidR="003225CA" w:rsidRPr="004C7A62" w:rsidRDefault="003225CA" w:rsidP="003225CA">
      <w:pPr>
        <w:rPr>
          <w:rFonts w:ascii="Verdana" w:hAnsi="Verdana"/>
          <w:bCs/>
          <w:szCs w:val="24"/>
        </w:rPr>
      </w:pPr>
      <w:r w:rsidRPr="004C7A62">
        <w:rPr>
          <w:rFonts w:ascii="Verdana" w:hAnsi="Verdana"/>
          <w:b/>
          <w:szCs w:val="24"/>
        </w:rPr>
        <w:t xml:space="preserve">AND WHEREAS </w:t>
      </w:r>
      <w:r w:rsidRPr="004C7A62">
        <w:rPr>
          <w:rFonts w:ascii="Verdana" w:hAnsi="Verdana"/>
          <w:bCs/>
          <w:szCs w:val="24"/>
        </w:rPr>
        <w:t xml:space="preserve">the Employer desires to staff the South End Community Centre and other recreation facilities with CUPE 973 staff who will work outside the Basic Work Week (Article 22.01) and Exceptions to the Basic Work Week (Article 22.02 </w:t>
      </w:r>
      <w:proofErr w:type="spellStart"/>
      <w:r w:rsidRPr="004C7A62">
        <w:rPr>
          <w:rFonts w:ascii="Verdana" w:hAnsi="Verdana"/>
          <w:bCs/>
          <w:szCs w:val="24"/>
        </w:rPr>
        <w:t>i</w:t>
      </w:r>
      <w:proofErr w:type="spellEnd"/>
      <w:proofErr w:type="gramStart"/>
      <w:r w:rsidRPr="004C7A62">
        <w:rPr>
          <w:rFonts w:ascii="Verdana" w:hAnsi="Verdana"/>
          <w:bCs/>
          <w:szCs w:val="24"/>
        </w:rPr>
        <w:t>);</w:t>
      </w:r>
      <w:proofErr w:type="gramEnd"/>
      <w:r w:rsidRPr="004C7A62">
        <w:rPr>
          <w:rFonts w:ascii="Verdana" w:hAnsi="Verdana"/>
          <w:bCs/>
          <w:szCs w:val="24"/>
        </w:rPr>
        <w:t xml:space="preserve">  </w:t>
      </w:r>
    </w:p>
    <w:p w14:paraId="3AC67788" w14:textId="77777777" w:rsidR="003225CA" w:rsidRPr="004C7A62" w:rsidRDefault="003225CA" w:rsidP="003225CA">
      <w:pPr>
        <w:tabs>
          <w:tab w:val="left" w:pos="-1200"/>
          <w:tab w:val="left" w:pos="-720"/>
          <w:tab w:val="left" w:pos="0"/>
          <w:tab w:val="left" w:pos="720"/>
          <w:tab w:val="left" w:pos="1440"/>
          <w:tab w:val="left" w:pos="2160"/>
          <w:tab w:val="left" w:pos="2880"/>
          <w:tab w:val="left" w:pos="3600"/>
          <w:tab w:val="left" w:pos="4320"/>
          <w:tab w:val="left" w:pos="5760"/>
        </w:tabs>
        <w:rPr>
          <w:rFonts w:ascii="Verdana" w:hAnsi="Verdana" w:cs="Arial"/>
          <w:bCs/>
          <w:szCs w:val="24"/>
        </w:rPr>
      </w:pPr>
      <w:r w:rsidRPr="004C7A62">
        <w:rPr>
          <w:rFonts w:ascii="Verdana" w:hAnsi="Verdana"/>
          <w:b/>
          <w:szCs w:val="24"/>
        </w:rPr>
        <w:t>AND WHEREAS</w:t>
      </w:r>
      <w:r w:rsidRPr="004C7A62">
        <w:rPr>
          <w:rFonts w:ascii="Verdana" w:hAnsi="Verdana"/>
          <w:bCs/>
          <w:szCs w:val="24"/>
        </w:rPr>
        <w:t xml:space="preserve"> the Employer outlined their desire for new full-time equivalent positions added for the South End Community Centre and other recreation facilities to have hours of work that change t</w:t>
      </w:r>
      <w:r w:rsidRPr="004C7A62">
        <w:rPr>
          <w:rFonts w:ascii="Verdana" w:hAnsi="Verdana" w:cs="Arial"/>
          <w:bCs/>
          <w:szCs w:val="24"/>
        </w:rPr>
        <w:t xml:space="preserve">he standard work week for Culture and Recreation to thirty-five (35) hours per week, five (5) consecutive days, Sunday to Saturday, between the hours of 5:30 a.m. and </w:t>
      </w:r>
      <w:proofErr w:type="gramStart"/>
      <w:r w:rsidRPr="004C7A62">
        <w:rPr>
          <w:rFonts w:ascii="Verdana" w:hAnsi="Verdana" w:cs="Arial"/>
          <w:bCs/>
          <w:szCs w:val="24"/>
        </w:rPr>
        <w:t>11:00 p.m.;</w:t>
      </w:r>
      <w:proofErr w:type="gramEnd"/>
    </w:p>
    <w:p w14:paraId="6AE45EDE" w14:textId="77777777" w:rsidR="003225CA" w:rsidRPr="004C7A62" w:rsidRDefault="003225CA" w:rsidP="003225CA">
      <w:pPr>
        <w:tabs>
          <w:tab w:val="left" w:pos="-1200"/>
          <w:tab w:val="left" w:pos="-720"/>
          <w:tab w:val="left" w:pos="0"/>
          <w:tab w:val="left" w:pos="720"/>
          <w:tab w:val="left" w:pos="1440"/>
          <w:tab w:val="left" w:pos="2160"/>
          <w:tab w:val="left" w:pos="2880"/>
          <w:tab w:val="left" w:pos="3600"/>
          <w:tab w:val="left" w:pos="4320"/>
          <w:tab w:val="left" w:pos="5760"/>
        </w:tabs>
        <w:rPr>
          <w:rFonts w:ascii="Verdana" w:hAnsi="Verdana" w:cs="Arial"/>
          <w:bCs/>
          <w:szCs w:val="24"/>
        </w:rPr>
      </w:pPr>
      <w:r w:rsidRPr="004C7A62">
        <w:rPr>
          <w:rFonts w:ascii="Verdana" w:hAnsi="Verdana" w:cs="Arial"/>
          <w:b/>
          <w:szCs w:val="24"/>
        </w:rPr>
        <w:t xml:space="preserve">AND WHEREAS </w:t>
      </w:r>
      <w:r w:rsidRPr="004C7A62">
        <w:rPr>
          <w:rFonts w:ascii="Verdana" w:hAnsi="Verdana" w:cs="Arial"/>
          <w:bCs/>
          <w:szCs w:val="24"/>
        </w:rPr>
        <w:t xml:space="preserve">the Union identified concerns that an agreement to such hours altered standard hours of work would negatively impact the hours of work for the current complement of full-time employees and that in the future the Employer might increasingly schedule part-time non-union employees to work weekday hours while its members might increasingly be required to work evening and weekend </w:t>
      </w:r>
      <w:proofErr w:type="gramStart"/>
      <w:r w:rsidRPr="004C7A62">
        <w:rPr>
          <w:rFonts w:ascii="Verdana" w:hAnsi="Verdana" w:cs="Arial"/>
          <w:bCs/>
          <w:szCs w:val="24"/>
        </w:rPr>
        <w:t>shifts;</w:t>
      </w:r>
      <w:proofErr w:type="gramEnd"/>
    </w:p>
    <w:p w14:paraId="561848E8" w14:textId="77777777" w:rsidR="003225CA" w:rsidRPr="004C7A62" w:rsidRDefault="003225CA" w:rsidP="003225CA">
      <w:pPr>
        <w:tabs>
          <w:tab w:val="left" w:pos="-1200"/>
          <w:tab w:val="left" w:pos="-720"/>
          <w:tab w:val="left" w:pos="0"/>
          <w:tab w:val="left" w:pos="720"/>
          <w:tab w:val="left" w:pos="1440"/>
          <w:tab w:val="left" w:pos="2160"/>
          <w:tab w:val="left" w:pos="2880"/>
          <w:tab w:val="left" w:pos="3600"/>
          <w:tab w:val="left" w:pos="4320"/>
          <w:tab w:val="left" w:pos="5760"/>
        </w:tabs>
        <w:rPr>
          <w:rFonts w:ascii="Verdana" w:hAnsi="Verdana" w:cs="Arial"/>
          <w:bCs/>
          <w:szCs w:val="24"/>
        </w:rPr>
      </w:pPr>
      <w:r w:rsidRPr="004C7A62">
        <w:rPr>
          <w:rFonts w:ascii="Verdana" w:hAnsi="Verdana" w:cs="Arial"/>
          <w:b/>
          <w:szCs w:val="24"/>
        </w:rPr>
        <w:t>AND WHEREAS</w:t>
      </w:r>
      <w:r w:rsidRPr="004C7A62">
        <w:rPr>
          <w:rFonts w:ascii="Verdana" w:hAnsi="Verdana" w:cs="Arial"/>
          <w:bCs/>
          <w:szCs w:val="24"/>
        </w:rPr>
        <w:t xml:space="preserve"> the facility is slated to tentatively open in 2026 and the parties are desirous of reaching a Memorandum of Settlement to conclude this round of contract negotiations.</w:t>
      </w:r>
    </w:p>
    <w:p w14:paraId="7CB1D999" w14:textId="77777777" w:rsidR="003225CA" w:rsidRPr="004C7A62" w:rsidRDefault="003225CA" w:rsidP="003225CA">
      <w:pPr>
        <w:tabs>
          <w:tab w:val="left" w:pos="-1200"/>
          <w:tab w:val="left" w:pos="-720"/>
          <w:tab w:val="left" w:pos="0"/>
          <w:tab w:val="left" w:pos="720"/>
          <w:tab w:val="left" w:pos="1440"/>
          <w:tab w:val="left" w:pos="2160"/>
          <w:tab w:val="left" w:pos="2880"/>
          <w:tab w:val="left" w:pos="3600"/>
          <w:tab w:val="left" w:pos="4320"/>
          <w:tab w:val="left" w:pos="5760"/>
        </w:tabs>
        <w:rPr>
          <w:rFonts w:ascii="Verdana" w:hAnsi="Verdana" w:cs="Arial"/>
          <w:bCs/>
          <w:szCs w:val="24"/>
        </w:rPr>
      </w:pPr>
      <w:r w:rsidRPr="004C7A62">
        <w:rPr>
          <w:rFonts w:ascii="Verdana" w:hAnsi="Verdana" w:cs="Arial"/>
          <w:b/>
          <w:szCs w:val="24"/>
        </w:rPr>
        <w:t>NOWTHEREFORE</w:t>
      </w:r>
      <w:r w:rsidRPr="004C7A62">
        <w:rPr>
          <w:rFonts w:ascii="Verdana" w:hAnsi="Verdana" w:cs="Arial"/>
          <w:bCs/>
          <w:szCs w:val="24"/>
        </w:rPr>
        <w:t xml:space="preserve"> the parties agree to the following terms:</w:t>
      </w:r>
    </w:p>
    <w:p w14:paraId="4DF5C34F" w14:textId="77777777" w:rsidR="003225CA" w:rsidRPr="004C7A62" w:rsidRDefault="003225CA" w:rsidP="009270AF">
      <w:pPr>
        <w:pStyle w:val="ListParagraph"/>
        <w:numPr>
          <w:ilvl w:val="0"/>
          <w:numId w:val="6"/>
        </w:numPr>
        <w:tabs>
          <w:tab w:val="left" w:pos="-1200"/>
          <w:tab w:val="left" w:pos="-720"/>
          <w:tab w:val="left" w:pos="0"/>
          <w:tab w:val="left" w:pos="720"/>
          <w:tab w:val="left" w:pos="1440"/>
          <w:tab w:val="left" w:pos="2160"/>
          <w:tab w:val="left" w:pos="2880"/>
          <w:tab w:val="left" w:pos="3600"/>
          <w:tab w:val="left" w:pos="4320"/>
          <w:tab w:val="left" w:pos="5760"/>
        </w:tabs>
        <w:spacing w:after="160" w:line="278" w:lineRule="auto"/>
        <w:rPr>
          <w:rFonts w:ascii="Verdana" w:hAnsi="Verdana" w:cs="Arial"/>
          <w:bCs/>
          <w:szCs w:val="24"/>
        </w:rPr>
      </w:pPr>
      <w:r w:rsidRPr="004C7A62">
        <w:rPr>
          <w:rFonts w:ascii="Verdana" w:hAnsi="Verdana" w:cs="Arial"/>
          <w:bCs/>
          <w:szCs w:val="24"/>
        </w:rPr>
        <w:t xml:space="preserve">The Parties agree that prior to the opening of the South End Community Centre the Employer will share a draft and final schedule with the </w:t>
      </w:r>
      <w:proofErr w:type="gramStart"/>
      <w:r w:rsidRPr="004C7A62">
        <w:rPr>
          <w:rFonts w:ascii="Verdana" w:hAnsi="Verdana" w:cs="Arial"/>
          <w:bCs/>
          <w:szCs w:val="24"/>
        </w:rPr>
        <w:t>Union;</w:t>
      </w:r>
      <w:proofErr w:type="gramEnd"/>
    </w:p>
    <w:p w14:paraId="685289EF" w14:textId="77777777" w:rsidR="003225CA" w:rsidRPr="004C7A62" w:rsidRDefault="003225CA" w:rsidP="009270AF">
      <w:pPr>
        <w:pStyle w:val="ListParagraph"/>
        <w:numPr>
          <w:ilvl w:val="0"/>
          <w:numId w:val="6"/>
        </w:numPr>
        <w:spacing w:after="160" w:line="278" w:lineRule="auto"/>
        <w:rPr>
          <w:rFonts w:ascii="Verdana" w:hAnsi="Verdana"/>
          <w:bCs/>
          <w:szCs w:val="24"/>
        </w:rPr>
      </w:pPr>
      <w:r w:rsidRPr="004C7A62">
        <w:rPr>
          <w:rFonts w:ascii="Verdana" w:hAnsi="Verdana"/>
          <w:bCs/>
          <w:szCs w:val="24"/>
        </w:rPr>
        <w:t xml:space="preserve">The parties agree that existing CUPE 973 full-time employees in the Recreation department will maintain (grandparent) the hours of work </w:t>
      </w:r>
      <w:r w:rsidRPr="004C7A62">
        <w:rPr>
          <w:rFonts w:ascii="Verdana" w:hAnsi="Verdana"/>
          <w:b/>
          <w:szCs w:val="24"/>
        </w:rPr>
        <w:t>and</w:t>
      </w:r>
      <w:r w:rsidRPr="004C7A62">
        <w:rPr>
          <w:rFonts w:ascii="Verdana" w:hAnsi="Verdana"/>
          <w:bCs/>
          <w:szCs w:val="24"/>
        </w:rPr>
        <w:t xml:space="preserve"> their current positions prior to ratification of the collective agreement; </w:t>
      </w:r>
      <w:r w:rsidRPr="004C7A62">
        <w:rPr>
          <w:rFonts w:ascii="Verdana" w:hAnsi="Verdana"/>
          <w:b/>
          <w:szCs w:val="24"/>
        </w:rPr>
        <w:t xml:space="preserve">no current employee holding the above-mentioned positions will be transferred to another facility unless mutually agreed </w:t>
      </w:r>
      <w:proofErr w:type="gramStart"/>
      <w:r w:rsidRPr="004C7A62">
        <w:rPr>
          <w:rFonts w:ascii="Verdana" w:hAnsi="Verdana"/>
          <w:b/>
          <w:szCs w:val="24"/>
        </w:rPr>
        <w:t>upon;</w:t>
      </w:r>
      <w:proofErr w:type="gramEnd"/>
    </w:p>
    <w:p w14:paraId="418286AB" w14:textId="77777777" w:rsidR="003225CA" w:rsidRPr="004C7A62" w:rsidRDefault="003225CA" w:rsidP="009270AF">
      <w:pPr>
        <w:pStyle w:val="ListParagraph"/>
        <w:numPr>
          <w:ilvl w:val="0"/>
          <w:numId w:val="6"/>
        </w:numPr>
        <w:tabs>
          <w:tab w:val="left" w:pos="-1200"/>
          <w:tab w:val="left" w:pos="-720"/>
          <w:tab w:val="left" w:pos="0"/>
          <w:tab w:val="left" w:pos="720"/>
          <w:tab w:val="left" w:pos="1440"/>
          <w:tab w:val="left" w:pos="2160"/>
          <w:tab w:val="left" w:pos="2880"/>
          <w:tab w:val="left" w:pos="3600"/>
          <w:tab w:val="left" w:pos="4320"/>
          <w:tab w:val="left" w:pos="5760"/>
        </w:tabs>
        <w:spacing w:after="160" w:line="278" w:lineRule="auto"/>
        <w:rPr>
          <w:rFonts w:ascii="Verdana" w:hAnsi="Verdana"/>
          <w:bCs/>
          <w:szCs w:val="24"/>
        </w:rPr>
      </w:pPr>
      <w:r w:rsidRPr="004C7A62">
        <w:rPr>
          <w:rFonts w:ascii="Verdana" w:hAnsi="Verdana"/>
          <w:b/>
          <w:szCs w:val="24"/>
        </w:rPr>
        <w:t>For no more than 50% of any new or reallocated positions</w:t>
      </w:r>
      <w:r w:rsidRPr="004C7A62">
        <w:rPr>
          <w:rFonts w:ascii="Verdana" w:hAnsi="Verdana"/>
          <w:bCs/>
          <w:szCs w:val="24"/>
        </w:rPr>
        <w:t xml:space="preserve"> the standard work week for Culture and Recreation will change to thirty-five (35) hours per week, five (5) consecutive days, </w:t>
      </w:r>
      <w:r w:rsidRPr="004C7A62">
        <w:rPr>
          <w:rFonts w:ascii="Verdana" w:hAnsi="Verdana"/>
          <w:b/>
          <w:szCs w:val="24"/>
        </w:rPr>
        <w:t xml:space="preserve">seven (7) consecutive hours </w:t>
      </w:r>
      <w:r w:rsidRPr="004C7A62">
        <w:rPr>
          <w:rFonts w:ascii="Verdana" w:hAnsi="Verdana"/>
          <w:bCs/>
          <w:szCs w:val="24"/>
        </w:rPr>
        <w:t xml:space="preserve">Sunday to Saturday, between the hours of 5:30 a.m. and 11:00 </w:t>
      </w:r>
      <w:proofErr w:type="gramStart"/>
      <w:r w:rsidRPr="004C7A62">
        <w:rPr>
          <w:rFonts w:ascii="Verdana" w:hAnsi="Verdana"/>
          <w:bCs/>
          <w:szCs w:val="24"/>
        </w:rPr>
        <w:t>p.m..</w:t>
      </w:r>
      <w:proofErr w:type="gramEnd"/>
      <w:r w:rsidRPr="004C7A62">
        <w:rPr>
          <w:rFonts w:ascii="Verdana" w:hAnsi="Verdana"/>
          <w:bCs/>
          <w:szCs w:val="24"/>
        </w:rPr>
        <w:t xml:space="preserve"> </w:t>
      </w:r>
      <w:r w:rsidRPr="004C7A62">
        <w:rPr>
          <w:rFonts w:ascii="Verdana" w:hAnsi="Verdana"/>
          <w:b/>
          <w:szCs w:val="24"/>
        </w:rPr>
        <w:t xml:space="preserve">The intended work schedule will be clearly identified on the job posting. </w:t>
      </w:r>
    </w:p>
    <w:p w14:paraId="477516BA" w14:textId="77777777" w:rsidR="003225CA" w:rsidRPr="004C7A62" w:rsidRDefault="003225CA" w:rsidP="009270AF">
      <w:pPr>
        <w:pStyle w:val="ListParagraph"/>
        <w:numPr>
          <w:ilvl w:val="0"/>
          <w:numId w:val="6"/>
        </w:numPr>
        <w:tabs>
          <w:tab w:val="left" w:pos="-1200"/>
          <w:tab w:val="left" w:pos="-720"/>
          <w:tab w:val="left" w:pos="0"/>
          <w:tab w:val="left" w:pos="720"/>
          <w:tab w:val="left" w:pos="1440"/>
          <w:tab w:val="left" w:pos="2160"/>
          <w:tab w:val="left" w:pos="2880"/>
          <w:tab w:val="left" w:pos="3600"/>
          <w:tab w:val="left" w:pos="4320"/>
          <w:tab w:val="left" w:pos="5760"/>
        </w:tabs>
        <w:spacing w:after="160" w:line="278" w:lineRule="auto"/>
        <w:rPr>
          <w:rFonts w:ascii="Verdana" w:hAnsi="Verdana" w:cs="Arial"/>
          <w:bCs/>
          <w:szCs w:val="24"/>
        </w:rPr>
      </w:pPr>
      <w:r w:rsidRPr="004C7A62">
        <w:rPr>
          <w:rFonts w:ascii="Verdana" w:hAnsi="Verdana" w:cs="Arial"/>
          <w:bCs/>
          <w:szCs w:val="24"/>
        </w:rPr>
        <w:t>The utilization of part-time non-union employees who work schedules with hours of work falling within those defined in 22:02 (</w:t>
      </w:r>
      <w:proofErr w:type="spellStart"/>
      <w:r w:rsidRPr="004C7A62">
        <w:rPr>
          <w:rFonts w:ascii="Verdana" w:hAnsi="Verdana" w:cs="Arial"/>
          <w:bCs/>
          <w:szCs w:val="24"/>
        </w:rPr>
        <w:t>i</w:t>
      </w:r>
      <w:proofErr w:type="spellEnd"/>
      <w:r w:rsidRPr="004C7A62">
        <w:rPr>
          <w:rFonts w:ascii="Verdana" w:hAnsi="Verdana" w:cs="Arial"/>
          <w:bCs/>
          <w:szCs w:val="24"/>
        </w:rPr>
        <w:t>) will be limited.</w:t>
      </w:r>
    </w:p>
    <w:p w14:paraId="71F5B7C8" w14:textId="77777777" w:rsidR="003225CA" w:rsidRPr="004C7A62" w:rsidRDefault="003225CA" w:rsidP="003225CA">
      <w:pPr>
        <w:pStyle w:val="ListParagraph"/>
        <w:tabs>
          <w:tab w:val="left" w:pos="-1200"/>
          <w:tab w:val="left" w:pos="-720"/>
          <w:tab w:val="left" w:pos="0"/>
          <w:tab w:val="left" w:pos="720"/>
          <w:tab w:val="left" w:pos="1440"/>
          <w:tab w:val="left" w:pos="2160"/>
          <w:tab w:val="left" w:pos="2880"/>
          <w:tab w:val="left" w:pos="3600"/>
          <w:tab w:val="left" w:pos="4320"/>
          <w:tab w:val="left" w:pos="5760"/>
        </w:tabs>
        <w:rPr>
          <w:rFonts w:ascii="Verdana" w:hAnsi="Verdana" w:cs="Arial"/>
          <w:bCs/>
          <w:szCs w:val="24"/>
        </w:rPr>
      </w:pPr>
      <w:r w:rsidRPr="004C7A62">
        <w:rPr>
          <w:rFonts w:ascii="Verdana" w:hAnsi="Verdana" w:cs="Arial"/>
          <w:bCs/>
          <w:szCs w:val="24"/>
        </w:rPr>
        <w:t xml:space="preserve">For clarity, </w:t>
      </w:r>
      <w:proofErr w:type="gramStart"/>
      <w:r w:rsidRPr="004C7A62">
        <w:rPr>
          <w:rFonts w:ascii="Verdana" w:hAnsi="Verdana" w:cs="Arial"/>
          <w:bCs/>
          <w:szCs w:val="24"/>
        </w:rPr>
        <w:t>the majority of</w:t>
      </w:r>
      <w:proofErr w:type="gramEnd"/>
      <w:r w:rsidRPr="004C7A62">
        <w:rPr>
          <w:rFonts w:ascii="Verdana" w:hAnsi="Verdana" w:cs="Arial"/>
          <w:bCs/>
          <w:szCs w:val="24"/>
        </w:rPr>
        <w:t xml:space="preserve"> hours as outlined in 22:02 (</w:t>
      </w:r>
      <w:proofErr w:type="spellStart"/>
      <w:r w:rsidRPr="004C7A62">
        <w:rPr>
          <w:rFonts w:ascii="Verdana" w:hAnsi="Verdana" w:cs="Arial"/>
          <w:bCs/>
          <w:szCs w:val="24"/>
        </w:rPr>
        <w:t>i</w:t>
      </w:r>
      <w:proofErr w:type="spellEnd"/>
      <w:r w:rsidRPr="004C7A62">
        <w:rPr>
          <w:rFonts w:ascii="Verdana" w:hAnsi="Verdana" w:cs="Arial"/>
          <w:bCs/>
          <w:szCs w:val="24"/>
        </w:rPr>
        <w:t xml:space="preserve">) of the Collective Agreement will be staffed using CUPE 973 full-time Employees. </w:t>
      </w:r>
    </w:p>
    <w:p w14:paraId="7A98682B" w14:textId="77777777" w:rsidR="003225CA" w:rsidRPr="004C7A62" w:rsidRDefault="003225CA" w:rsidP="003225CA">
      <w:pPr>
        <w:rPr>
          <w:rFonts w:ascii="Verdana" w:hAnsi="Verdana"/>
          <w:bCs/>
          <w:szCs w:val="24"/>
        </w:rPr>
      </w:pPr>
      <w:r w:rsidRPr="004C7A62">
        <w:rPr>
          <w:rFonts w:ascii="Verdana" w:hAnsi="Verdana"/>
          <w:bCs/>
          <w:szCs w:val="24"/>
        </w:rPr>
        <w:t>All other terms and conditions of the Collective Agreement shall apply.</w:t>
      </w:r>
    </w:p>
    <w:p w14:paraId="1D747240" w14:textId="43E124D8" w:rsidR="003225CA" w:rsidRPr="004C7A62" w:rsidRDefault="003225CA" w:rsidP="003225CA">
      <w:pPr>
        <w:rPr>
          <w:rFonts w:ascii="Verdana" w:hAnsi="Verdana"/>
          <w:bCs/>
          <w:szCs w:val="24"/>
        </w:rPr>
      </w:pPr>
      <w:r w:rsidRPr="004C7A62">
        <w:rPr>
          <w:rFonts w:ascii="Verdana" w:hAnsi="Verdana"/>
          <w:bCs/>
          <w:szCs w:val="24"/>
        </w:rPr>
        <w:t>This Letter of Agreement will expire upon the expiry of the collective agreement, unless an extension is mutually agreed by both parties in writing.</w:t>
      </w:r>
    </w:p>
    <w:p w14:paraId="1D082E47" w14:textId="77777777" w:rsidR="003225CA" w:rsidRDefault="003225CA" w:rsidP="003225CA">
      <w:pPr>
        <w:rPr>
          <w:rFonts w:ascii="Verdana" w:hAnsi="Verdana"/>
          <w:szCs w:val="24"/>
        </w:rPr>
      </w:pPr>
    </w:p>
    <w:p w14:paraId="30907094" w14:textId="77777777" w:rsidR="009270AF" w:rsidRDefault="009270AF" w:rsidP="003225CA">
      <w:pPr>
        <w:rPr>
          <w:rFonts w:ascii="Verdana" w:hAnsi="Verdana"/>
          <w:szCs w:val="24"/>
        </w:rPr>
      </w:pPr>
    </w:p>
    <w:p w14:paraId="7ADD8B0F" w14:textId="77777777" w:rsidR="009270AF" w:rsidRDefault="009270AF" w:rsidP="003225CA">
      <w:pPr>
        <w:rPr>
          <w:rFonts w:ascii="Verdana" w:hAnsi="Verdana"/>
          <w:szCs w:val="24"/>
        </w:rPr>
      </w:pPr>
    </w:p>
    <w:p w14:paraId="32452B2E" w14:textId="77777777" w:rsidR="003D6743" w:rsidRDefault="003D6743" w:rsidP="003D6743">
      <w:pPr>
        <w:rPr>
          <w:rFonts w:ascii="Verdana" w:hAnsi="Verdana"/>
          <w:szCs w:val="24"/>
        </w:rPr>
      </w:pPr>
    </w:p>
    <w:p w14:paraId="5B286B39" w14:textId="77777777" w:rsidR="003D6743" w:rsidRPr="003D6743" w:rsidRDefault="003D6743" w:rsidP="003D6743">
      <w:pPr>
        <w:jc w:val="center"/>
        <w:rPr>
          <w:rFonts w:ascii="Verdana" w:hAnsi="Verdana"/>
          <w:szCs w:val="24"/>
        </w:rPr>
      </w:pPr>
      <w:r w:rsidRPr="003D6743">
        <w:rPr>
          <w:rFonts w:ascii="Verdana" w:hAnsi="Verdana"/>
          <w:szCs w:val="24"/>
        </w:rPr>
        <w:t>LETTER OF AGREEMENT</w:t>
      </w:r>
    </w:p>
    <w:p w14:paraId="38A64977" w14:textId="77777777" w:rsidR="003D6743" w:rsidRPr="003D6743" w:rsidRDefault="003D6743" w:rsidP="003D6743">
      <w:pPr>
        <w:jc w:val="center"/>
        <w:rPr>
          <w:rFonts w:ascii="Verdana" w:hAnsi="Verdana"/>
          <w:szCs w:val="24"/>
        </w:rPr>
      </w:pPr>
      <w:r w:rsidRPr="003D6743">
        <w:rPr>
          <w:rFonts w:ascii="Verdana" w:hAnsi="Verdana"/>
          <w:szCs w:val="24"/>
        </w:rPr>
        <w:t>Between</w:t>
      </w:r>
    </w:p>
    <w:p w14:paraId="5E5D3950" w14:textId="77777777" w:rsidR="003D6743" w:rsidRPr="003D6743" w:rsidRDefault="003D6743" w:rsidP="003D6743">
      <w:pPr>
        <w:jc w:val="center"/>
        <w:rPr>
          <w:rFonts w:ascii="Verdana" w:hAnsi="Verdana"/>
          <w:szCs w:val="24"/>
        </w:rPr>
      </w:pPr>
      <w:r w:rsidRPr="003D6743">
        <w:rPr>
          <w:rFonts w:ascii="Verdana" w:hAnsi="Verdana"/>
          <w:szCs w:val="24"/>
        </w:rPr>
        <w:t>THE CORPORATION OF THE CITY OF GUELPH</w:t>
      </w:r>
    </w:p>
    <w:p w14:paraId="396C9F29" w14:textId="77777777" w:rsidR="003D6743" w:rsidRPr="003D6743" w:rsidRDefault="003D6743" w:rsidP="003D6743">
      <w:pPr>
        <w:jc w:val="center"/>
        <w:rPr>
          <w:rFonts w:ascii="Verdana" w:hAnsi="Verdana"/>
          <w:szCs w:val="24"/>
        </w:rPr>
      </w:pPr>
      <w:r w:rsidRPr="003D6743">
        <w:rPr>
          <w:rFonts w:ascii="Verdana" w:hAnsi="Verdana"/>
          <w:szCs w:val="24"/>
        </w:rPr>
        <w:t xml:space="preserve">“The Employer” </w:t>
      </w:r>
    </w:p>
    <w:p w14:paraId="1722AD5B" w14:textId="77777777" w:rsidR="003D6743" w:rsidRPr="003D6743" w:rsidRDefault="003D6743" w:rsidP="003D6743">
      <w:pPr>
        <w:jc w:val="center"/>
        <w:rPr>
          <w:rFonts w:ascii="Verdana" w:hAnsi="Verdana"/>
          <w:szCs w:val="24"/>
        </w:rPr>
      </w:pPr>
      <w:r w:rsidRPr="003D6743">
        <w:rPr>
          <w:rFonts w:ascii="Verdana" w:hAnsi="Verdana"/>
          <w:szCs w:val="24"/>
        </w:rPr>
        <w:t>And</w:t>
      </w:r>
    </w:p>
    <w:p w14:paraId="28613E26" w14:textId="77777777" w:rsidR="003D6743" w:rsidRPr="003D6743" w:rsidRDefault="003D6743" w:rsidP="003D6743">
      <w:pPr>
        <w:jc w:val="center"/>
        <w:rPr>
          <w:rFonts w:ascii="Verdana" w:hAnsi="Verdana"/>
          <w:szCs w:val="24"/>
        </w:rPr>
      </w:pPr>
      <w:r w:rsidRPr="003D6743">
        <w:rPr>
          <w:rFonts w:ascii="Verdana" w:hAnsi="Verdana"/>
          <w:szCs w:val="24"/>
        </w:rPr>
        <w:t>CANADIAN UNION OF PUBLIC EMPLOYEES, LOCAL 973</w:t>
      </w:r>
    </w:p>
    <w:p w14:paraId="3599F339" w14:textId="77777777" w:rsidR="003D6743" w:rsidRDefault="003D6743" w:rsidP="003D6743">
      <w:pPr>
        <w:jc w:val="center"/>
        <w:rPr>
          <w:rFonts w:ascii="Verdana" w:hAnsi="Verdana"/>
          <w:szCs w:val="24"/>
        </w:rPr>
      </w:pPr>
      <w:r w:rsidRPr="003D6743">
        <w:rPr>
          <w:rFonts w:ascii="Verdana" w:hAnsi="Verdana"/>
          <w:szCs w:val="24"/>
        </w:rPr>
        <w:t>“The Union”</w:t>
      </w:r>
    </w:p>
    <w:p w14:paraId="1DC758E1" w14:textId="77777777" w:rsidR="004C7A62" w:rsidRPr="003D6743" w:rsidRDefault="004C7A62" w:rsidP="003D6743">
      <w:pPr>
        <w:jc w:val="center"/>
        <w:rPr>
          <w:rFonts w:ascii="Verdana" w:hAnsi="Verdana"/>
          <w:szCs w:val="24"/>
        </w:rPr>
      </w:pPr>
    </w:p>
    <w:p w14:paraId="6E14AD1E" w14:textId="77777777" w:rsidR="003D6743" w:rsidRPr="003D6743" w:rsidRDefault="003D6743" w:rsidP="003D6743">
      <w:pPr>
        <w:rPr>
          <w:rFonts w:ascii="Verdana" w:hAnsi="Verdana"/>
          <w:b/>
          <w:bCs/>
          <w:szCs w:val="24"/>
        </w:rPr>
      </w:pPr>
      <w:r w:rsidRPr="003D6743">
        <w:rPr>
          <w:rFonts w:ascii="Verdana" w:hAnsi="Verdana"/>
          <w:b/>
          <w:bCs/>
          <w:szCs w:val="24"/>
        </w:rPr>
        <w:t>SUBJECT: Exception to the basic work week for Building Services</w:t>
      </w:r>
    </w:p>
    <w:p w14:paraId="2A4248D1" w14:textId="77777777" w:rsidR="003D6743" w:rsidRPr="003D6743" w:rsidRDefault="003D6743" w:rsidP="003D6743">
      <w:pPr>
        <w:rPr>
          <w:rFonts w:ascii="Verdana" w:hAnsi="Verdana"/>
          <w:szCs w:val="24"/>
        </w:rPr>
      </w:pPr>
      <w:r w:rsidRPr="003D6743">
        <w:rPr>
          <w:rFonts w:ascii="Verdana" w:hAnsi="Verdana"/>
          <w:szCs w:val="24"/>
        </w:rPr>
        <w:t>The parties agree that the language set out in 22:02(a) will now include employees in the following positions:</w:t>
      </w:r>
    </w:p>
    <w:p w14:paraId="4BF04993" w14:textId="77777777" w:rsidR="003D6743" w:rsidRPr="003D6743" w:rsidRDefault="003D6743" w:rsidP="009270AF">
      <w:pPr>
        <w:pStyle w:val="ListParagraph"/>
        <w:numPr>
          <w:ilvl w:val="0"/>
          <w:numId w:val="3"/>
        </w:numPr>
        <w:spacing w:after="160" w:line="278" w:lineRule="auto"/>
        <w:rPr>
          <w:rFonts w:ascii="Verdana" w:hAnsi="Verdana"/>
          <w:szCs w:val="24"/>
        </w:rPr>
      </w:pPr>
      <w:r w:rsidRPr="003D6743">
        <w:rPr>
          <w:rFonts w:ascii="Verdana" w:hAnsi="Verdana"/>
          <w:szCs w:val="24"/>
        </w:rPr>
        <w:t>Building Inspector I, II, III</w:t>
      </w:r>
    </w:p>
    <w:p w14:paraId="5C436976" w14:textId="77777777" w:rsidR="003D6743" w:rsidRPr="003D6743" w:rsidRDefault="003D6743" w:rsidP="009270AF">
      <w:pPr>
        <w:pStyle w:val="ListParagraph"/>
        <w:numPr>
          <w:ilvl w:val="0"/>
          <w:numId w:val="3"/>
        </w:numPr>
        <w:spacing w:after="160" w:line="278" w:lineRule="auto"/>
        <w:rPr>
          <w:rFonts w:ascii="Verdana" w:hAnsi="Verdana"/>
          <w:szCs w:val="24"/>
        </w:rPr>
      </w:pPr>
      <w:r w:rsidRPr="003D6743">
        <w:rPr>
          <w:rFonts w:ascii="Verdana" w:hAnsi="Verdana"/>
          <w:szCs w:val="24"/>
        </w:rPr>
        <w:t>Plans Examiner I, II, III</w:t>
      </w:r>
    </w:p>
    <w:p w14:paraId="2131C4A3" w14:textId="77777777" w:rsidR="003D6743" w:rsidRPr="003D6743" w:rsidRDefault="003D6743" w:rsidP="009270AF">
      <w:pPr>
        <w:pStyle w:val="ListParagraph"/>
        <w:numPr>
          <w:ilvl w:val="0"/>
          <w:numId w:val="3"/>
        </w:numPr>
        <w:spacing w:after="160" w:line="278" w:lineRule="auto"/>
        <w:rPr>
          <w:rFonts w:ascii="Verdana" w:hAnsi="Verdana"/>
          <w:szCs w:val="24"/>
        </w:rPr>
      </w:pPr>
      <w:r w:rsidRPr="003D6743">
        <w:rPr>
          <w:rFonts w:ascii="Verdana" w:hAnsi="Verdana"/>
          <w:szCs w:val="24"/>
        </w:rPr>
        <w:t>Mechanical Plans Examiner</w:t>
      </w:r>
    </w:p>
    <w:p w14:paraId="0D5162DB" w14:textId="77777777" w:rsidR="003D6743" w:rsidRPr="003D6743" w:rsidRDefault="003D6743" w:rsidP="009270AF">
      <w:pPr>
        <w:pStyle w:val="ListParagraph"/>
        <w:numPr>
          <w:ilvl w:val="0"/>
          <w:numId w:val="3"/>
        </w:numPr>
        <w:spacing w:after="160" w:line="278" w:lineRule="auto"/>
        <w:rPr>
          <w:rFonts w:ascii="Verdana" w:hAnsi="Verdana"/>
          <w:szCs w:val="24"/>
        </w:rPr>
      </w:pPr>
      <w:r w:rsidRPr="003D6743">
        <w:rPr>
          <w:rFonts w:ascii="Verdana" w:hAnsi="Verdana"/>
          <w:szCs w:val="24"/>
        </w:rPr>
        <w:t>Mechanical Inspector III</w:t>
      </w:r>
    </w:p>
    <w:p w14:paraId="064A2389" w14:textId="77777777" w:rsidR="003D6743" w:rsidRPr="003D6743" w:rsidRDefault="003D6743" w:rsidP="009270AF">
      <w:pPr>
        <w:pStyle w:val="ListParagraph"/>
        <w:numPr>
          <w:ilvl w:val="0"/>
          <w:numId w:val="3"/>
        </w:numPr>
        <w:spacing w:after="160" w:line="278" w:lineRule="auto"/>
        <w:rPr>
          <w:rFonts w:ascii="Verdana" w:hAnsi="Verdana"/>
          <w:szCs w:val="24"/>
        </w:rPr>
      </w:pPr>
      <w:r w:rsidRPr="003D6743">
        <w:rPr>
          <w:rFonts w:ascii="Verdana" w:hAnsi="Verdana"/>
          <w:szCs w:val="24"/>
        </w:rPr>
        <w:t>Mechanical Inspector II / Backflow Prevention</w:t>
      </w:r>
    </w:p>
    <w:p w14:paraId="6541E62E" w14:textId="77777777" w:rsidR="003D6743" w:rsidRPr="003D6743" w:rsidRDefault="003D6743" w:rsidP="009270AF">
      <w:pPr>
        <w:pStyle w:val="ListParagraph"/>
        <w:numPr>
          <w:ilvl w:val="0"/>
          <w:numId w:val="3"/>
        </w:numPr>
        <w:spacing w:after="160" w:line="278" w:lineRule="auto"/>
        <w:rPr>
          <w:rFonts w:ascii="Verdana" w:hAnsi="Verdana"/>
          <w:szCs w:val="24"/>
        </w:rPr>
      </w:pPr>
      <w:r w:rsidRPr="003D6743">
        <w:rPr>
          <w:rFonts w:ascii="Verdana" w:hAnsi="Verdana"/>
          <w:szCs w:val="24"/>
        </w:rPr>
        <w:t xml:space="preserve">Technical Lead Commercial Inspection </w:t>
      </w:r>
    </w:p>
    <w:p w14:paraId="2C286162" w14:textId="77777777" w:rsidR="003D6743" w:rsidRPr="003D6743" w:rsidRDefault="003D6743" w:rsidP="009270AF">
      <w:pPr>
        <w:pStyle w:val="ListParagraph"/>
        <w:numPr>
          <w:ilvl w:val="0"/>
          <w:numId w:val="3"/>
        </w:numPr>
        <w:spacing w:after="160" w:line="278" w:lineRule="auto"/>
        <w:rPr>
          <w:rFonts w:ascii="Verdana" w:hAnsi="Verdana"/>
          <w:szCs w:val="24"/>
        </w:rPr>
      </w:pPr>
      <w:r w:rsidRPr="003D6743">
        <w:rPr>
          <w:rFonts w:ascii="Verdana" w:hAnsi="Verdana"/>
          <w:szCs w:val="24"/>
        </w:rPr>
        <w:t>Technical Lead Resource Conservation and Mechanical Systems</w:t>
      </w:r>
    </w:p>
    <w:p w14:paraId="242CAAF2" w14:textId="77777777" w:rsidR="003D6743" w:rsidRPr="003D6743" w:rsidRDefault="003D6743" w:rsidP="009270AF">
      <w:pPr>
        <w:pStyle w:val="ListParagraph"/>
        <w:numPr>
          <w:ilvl w:val="0"/>
          <w:numId w:val="3"/>
        </w:numPr>
        <w:spacing w:after="160" w:line="278" w:lineRule="auto"/>
        <w:rPr>
          <w:rFonts w:ascii="Verdana" w:hAnsi="Verdana"/>
          <w:szCs w:val="24"/>
        </w:rPr>
      </w:pPr>
      <w:r w:rsidRPr="003D6743">
        <w:rPr>
          <w:rFonts w:ascii="Verdana" w:hAnsi="Verdana"/>
          <w:szCs w:val="24"/>
        </w:rPr>
        <w:t>Technical Lead Residential Inspections</w:t>
      </w:r>
    </w:p>
    <w:p w14:paraId="60A6BE2F" w14:textId="77777777" w:rsidR="003D6743" w:rsidRPr="003D6743" w:rsidRDefault="003D6743" w:rsidP="009270AF">
      <w:pPr>
        <w:pStyle w:val="ListParagraph"/>
        <w:numPr>
          <w:ilvl w:val="0"/>
          <w:numId w:val="3"/>
        </w:numPr>
        <w:spacing w:after="160" w:line="278" w:lineRule="auto"/>
        <w:rPr>
          <w:rFonts w:ascii="Verdana" w:hAnsi="Verdana"/>
          <w:szCs w:val="24"/>
        </w:rPr>
      </w:pPr>
      <w:r w:rsidRPr="003D6743">
        <w:rPr>
          <w:rFonts w:ascii="Verdana" w:hAnsi="Verdana"/>
          <w:szCs w:val="24"/>
        </w:rPr>
        <w:t>Technical Lead Plans Examiner</w:t>
      </w:r>
    </w:p>
    <w:p w14:paraId="77DAFAB8" w14:textId="77777777" w:rsidR="003D6743" w:rsidRPr="003D6743" w:rsidRDefault="003D6743" w:rsidP="003D6743">
      <w:pPr>
        <w:rPr>
          <w:rFonts w:ascii="Verdana" w:hAnsi="Verdana"/>
          <w:szCs w:val="24"/>
        </w:rPr>
      </w:pPr>
      <w:r w:rsidRPr="003D6743">
        <w:rPr>
          <w:rFonts w:ascii="Verdana" w:hAnsi="Verdana"/>
          <w:szCs w:val="24"/>
        </w:rPr>
        <w:t>The following will apply:</w:t>
      </w:r>
    </w:p>
    <w:p w14:paraId="26D16965" w14:textId="315E6180" w:rsidR="003D6743" w:rsidRPr="003D6743" w:rsidRDefault="003D6743" w:rsidP="009270AF">
      <w:pPr>
        <w:pStyle w:val="ListParagraph"/>
        <w:numPr>
          <w:ilvl w:val="0"/>
          <w:numId w:val="4"/>
        </w:numPr>
        <w:spacing w:after="160" w:line="278" w:lineRule="auto"/>
        <w:rPr>
          <w:rFonts w:ascii="Verdana" w:hAnsi="Verdana"/>
          <w:szCs w:val="24"/>
        </w:rPr>
      </w:pPr>
      <w:r w:rsidRPr="003D6743">
        <w:rPr>
          <w:rFonts w:ascii="Verdana" w:hAnsi="Verdana"/>
          <w:szCs w:val="24"/>
        </w:rPr>
        <w:t xml:space="preserve">The Union and the Employer agree employees would be </w:t>
      </w:r>
      <w:proofErr w:type="gramStart"/>
      <w:r w:rsidRPr="003D6743">
        <w:rPr>
          <w:rFonts w:ascii="Verdana" w:hAnsi="Verdana"/>
          <w:szCs w:val="24"/>
        </w:rPr>
        <w:t>grand-parented</w:t>
      </w:r>
      <w:proofErr w:type="gramEnd"/>
      <w:r w:rsidRPr="003D6743">
        <w:rPr>
          <w:rFonts w:ascii="Verdana" w:hAnsi="Verdana"/>
          <w:b/>
          <w:bCs/>
          <w:szCs w:val="24"/>
        </w:rPr>
        <w:t xml:space="preserve"> </w:t>
      </w:r>
      <w:r w:rsidRPr="003D6743">
        <w:rPr>
          <w:rFonts w:ascii="Verdana" w:hAnsi="Verdana"/>
          <w:szCs w:val="24"/>
        </w:rPr>
        <w:t>in under the previous language (22:01 Basic Work Week). This was</w:t>
      </w:r>
      <w:r w:rsidRPr="003D6743">
        <w:rPr>
          <w:rFonts w:ascii="Verdana" w:hAnsi="Verdana"/>
          <w:b/>
          <w:bCs/>
          <w:szCs w:val="24"/>
        </w:rPr>
        <w:t xml:space="preserve"> </w:t>
      </w:r>
      <w:r w:rsidRPr="003D6743">
        <w:rPr>
          <w:rFonts w:ascii="Verdana" w:hAnsi="Verdana"/>
          <w:szCs w:val="24"/>
        </w:rPr>
        <w:t xml:space="preserve">a one time opt in or opt out of the new language. This will be a one time opt in or out and will not be able to be changed without agreement between the Employee(s), Manager/Supervisor and the Union. </w:t>
      </w:r>
    </w:p>
    <w:p w14:paraId="4AC5079B" w14:textId="77777777" w:rsidR="003D6743" w:rsidRPr="003D6743" w:rsidRDefault="003D6743" w:rsidP="009270AF">
      <w:pPr>
        <w:pStyle w:val="ListParagraph"/>
        <w:numPr>
          <w:ilvl w:val="0"/>
          <w:numId w:val="4"/>
        </w:numPr>
        <w:spacing w:after="160" w:line="278" w:lineRule="auto"/>
        <w:rPr>
          <w:rFonts w:ascii="Verdana" w:hAnsi="Verdana"/>
          <w:szCs w:val="24"/>
        </w:rPr>
      </w:pPr>
      <w:r w:rsidRPr="003D6743">
        <w:rPr>
          <w:rFonts w:ascii="Verdana" w:hAnsi="Verdana"/>
          <w:szCs w:val="24"/>
        </w:rPr>
        <w:t>Any employees who chose to</w:t>
      </w:r>
      <w:r w:rsidRPr="003D6743">
        <w:rPr>
          <w:rFonts w:ascii="Verdana" w:hAnsi="Verdana"/>
          <w:b/>
          <w:bCs/>
          <w:szCs w:val="24"/>
        </w:rPr>
        <w:t xml:space="preserve"> </w:t>
      </w:r>
      <w:r w:rsidRPr="003D6743">
        <w:rPr>
          <w:rFonts w:ascii="Verdana" w:hAnsi="Verdana"/>
          <w:szCs w:val="24"/>
        </w:rPr>
        <w:t>opt out of the hours of work under 22:02 (a) are unable to claim overtime during the months outlined in the CBA (Sunday of the second full week in April until Saturday of the second full week in November) unless required due to coverage, requested in advance and approved by the Chief Building Official.</w:t>
      </w:r>
    </w:p>
    <w:p w14:paraId="03C19CD4" w14:textId="77777777" w:rsidR="003D6743" w:rsidRPr="003D6743" w:rsidRDefault="003D6743" w:rsidP="009270AF">
      <w:pPr>
        <w:pStyle w:val="ListParagraph"/>
        <w:numPr>
          <w:ilvl w:val="0"/>
          <w:numId w:val="4"/>
        </w:numPr>
        <w:spacing w:after="160" w:line="278" w:lineRule="auto"/>
        <w:rPr>
          <w:rFonts w:ascii="Verdana" w:hAnsi="Verdana"/>
          <w:szCs w:val="24"/>
        </w:rPr>
      </w:pPr>
      <w:r w:rsidRPr="003D6743">
        <w:rPr>
          <w:rFonts w:ascii="Verdana" w:hAnsi="Verdana"/>
          <w:szCs w:val="24"/>
        </w:rPr>
        <w:t>It is agreed that, as of the date of signing this agreement any new hired employees in the positions listed above will be automatically assigned the work hours in 22:02 (a).</w:t>
      </w:r>
    </w:p>
    <w:p w14:paraId="2E004611" w14:textId="69606061" w:rsidR="003D6743" w:rsidRPr="003D6743" w:rsidRDefault="003D6743" w:rsidP="009270AF">
      <w:pPr>
        <w:pStyle w:val="ListParagraph"/>
        <w:numPr>
          <w:ilvl w:val="0"/>
          <w:numId w:val="4"/>
        </w:numPr>
        <w:tabs>
          <w:tab w:val="num" w:pos="0"/>
        </w:tabs>
        <w:spacing w:after="160" w:line="278" w:lineRule="auto"/>
        <w:rPr>
          <w:rFonts w:ascii="Verdana" w:hAnsi="Verdana"/>
          <w:szCs w:val="24"/>
        </w:rPr>
      </w:pPr>
      <w:r w:rsidRPr="003D6743">
        <w:rPr>
          <w:rFonts w:ascii="Verdana" w:hAnsi="Verdana"/>
          <w:szCs w:val="24"/>
        </w:rPr>
        <w:t>This Letter of Agreement is on a without prejudice and precedent basis.</w:t>
      </w:r>
    </w:p>
    <w:p w14:paraId="0986AF70" w14:textId="77777777" w:rsidR="004E58A4" w:rsidRDefault="004E58A4" w:rsidP="008353B8">
      <w:pPr>
        <w:keepLines/>
        <w:widowControl w:val="0"/>
        <w:numPr>
          <w:ilvl w:val="1"/>
          <w:numId w:val="0"/>
        </w:numPr>
        <w:tabs>
          <w:tab w:val="num" w:pos="0"/>
          <w:tab w:val="num" w:pos="720"/>
          <w:tab w:val="left" w:pos="900"/>
          <w:tab w:val="left" w:pos="1440"/>
        </w:tabs>
        <w:jc w:val="both"/>
        <w:outlineLvl w:val="1"/>
        <w:rPr>
          <w:rFonts w:ascii="Verdana" w:hAnsi="Verdana"/>
          <w:sz w:val="28"/>
          <w:szCs w:val="28"/>
          <w:lang w:eastAsia="en-CA"/>
        </w:rPr>
      </w:pPr>
    </w:p>
    <w:p w14:paraId="6F5E8134" w14:textId="77777777" w:rsidR="009270AF" w:rsidRDefault="009270AF" w:rsidP="008353B8">
      <w:pPr>
        <w:keepLines/>
        <w:widowControl w:val="0"/>
        <w:numPr>
          <w:ilvl w:val="1"/>
          <w:numId w:val="0"/>
        </w:numPr>
        <w:tabs>
          <w:tab w:val="num" w:pos="0"/>
          <w:tab w:val="num" w:pos="720"/>
          <w:tab w:val="left" w:pos="900"/>
          <w:tab w:val="left" w:pos="1440"/>
        </w:tabs>
        <w:jc w:val="both"/>
        <w:outlineLvl w:val="1"/>
        <w:rPr>
          <w:rFonts w:ascii="Verdana" w:hAnsi="Verdana"/>
          <w:sz w:val="28"/>
          <w:szCs w:val="28"/>
          <w:lang w:eastAsia="en-CA"/>
        </w:rPr>
      </w:pPr>
    </w:p>
    <w:p w14:paraId="7AEEAC88" w14:textId="77777777" w:rsidR="009270AF" w:rsidRDefault="009270AF" w:rsidP="008353B8">
      <w:pPr>
        <w:keepLines/>
        <w:widowControl w:val="0"/>
        <w:numPr>
          <w:ilvl w:val="1"/>
          <w:numId w:val="0"/>
        </w:numPr>
        <w:tabs>
          <w:tab w:val="num" w:pos="0"/>
          <w:tab w:val="num" w:pos="720"/>
          <w:tab w:val="left" w:pos="900"/>
          <w:tab w:val="left" w:pos="1440"/>
        </w:tabs>
        <w:jc w:val="both"/>
        <w:outlineLvl w:val="1"/>
        <w:rPr>
          <w:rFonts w:ascii="Verdana" w:hAnsi="Verdana"/>
          <w:sz w:val="28"/>
          <w:szCs w:val="28"/>
          <w:lang w:eastAsia="en-CA"/>
        </w:rPr>
      </w:pPr>
    </w:p>
    <w:p w14:paraId="31EF2BBB" w14:textId="77777777" w:rsidR="003225CA" w:rsidRPr="003D6743" w:rsidRDefault="003225CA" w:rsidP="003225CA">
      <w:pPr>
        <w:jc w:val="center"/>
        <w:rPr>
          <w:rFonts w:ascii="Verdana" w:hAnsi="Verdana"/>
          <w:szCs w:val="24"/>
        </w:rPr>
      </w:pPr>
      <w:r w:rsidRPr="003D6743">
        <w:rPr>
          <w:rFonts w:ascii="Verdana" w:hAnsi="Verdana"/>
          <w:szCs w:val="24"/>
        </w:rPr>
        <w:t>LETTER OF AGREEMENT</w:t>
      </w:r>
    </w:p>
    <w:p w14:paraId="3F6D6260" w14:textId="77777777" w:rsidR="003225CA" w:rsidRPr="003D6743" w:rsidRDefault="003225CA" w:rsidP="003225CA">
      <w:pPr>
        <w:jc w:val="center"/>
        <w:rPr>
          <w:rFonts w:ascii="Verdana" w:hAnsi="Verdana"/>
          <w:szCs w:val="24"/>
        </w:rPr>
      </w:pPr>
      <w:r w:rsidRPr="003D6743">
        <w:rPr>
          <w:rFonts w:ascii="Verdana" w:hAnsi="Verdana"/>
          <w:szCs w:val="24"/>
        </w:rPr>
        <w:t>Between</w:t>
      </w:r>
    </w:p>
    <w:p w14:paraId="6263D49D" w14:textId="77777777" w:rsidR="003225CA" w:rsidRPr="003D6743" w:rsidRDefault="003225CA" w:rsidP="003225CA">
      <w:pPr>
        <w:jc w:val="center"/>
        <w:rPr>
          <w:rFonts w:ascii="Verdana" w:hAnsi="Verdana"/>
          <w:szCs w:val="24"/>
        </w:rPr>
      </w:pPr>
      <w:r w:rsidRPr="003D6743">
        <w:rPr>
          <w:rFonts w:ascii="Verdana" w:hAnsi="Verdana"/>
          <w:szCs w:val="24"/>
        </w:rPr>
        <w:t>THE CORPORATION OF THE CITY OF GUELPH</w:t>
      </w:r>
    </w:p>
    <w:p w14:paraId="2AE07FC6" w14:textId="77777777" w:rsidR="003225CA" w:rsidRPr="003D6743" w:rsidRDefault="003225CA" w:rsidP="003225CA">
      <w:pPr>
        <w:jc w:val="center"/>
        <w:rPr>
          <w:rFonts w:ascii="Verdana" w:hAnsi="Verdana"/>
          <w:szCs w:val="24"/>
        </w:rPr>
      </w:pPr>
      <w:r w:rsidRPr="003D6743">
        <w:rPr>
          <w:rFonts w:ascii="Verdana" w:hAnsi="Verdana"/>
          <w:szCs w:val="24"/>
        </w:rPr>
        <w:t xml:space="preserve">“The Employer” </w:t>
      </w:r>
    </w:p>
    <w:p w14:paraId="0192A89F" w14:textId="77777777" w:rsidR="003225CA" w:rsidRPr="003D6743" w:rsidRDefault="003225CA" w:rsidP="003225CA">
      <w:pPr>
        <w:jc w:val="center"/>
        <w:rPr>
          <w:rFonts w:ascii="Verdana" w:hAnsi="Verdana"/>
          <w:szCs w:val="24"/>
        </w:rPr>
      </w:pPr>
      <w:r w:rsidRPr="003D6743">
        <w:rPr>
          <w:rFonts w:ascii="Verdana" w:hAnsi="Verdana"/>
          <w:szCs w:val="24"/>
        </w:rPr>
        <w:t>And</w:t>
      </w:r>
    </w:p>
    <w:p w14:paraId="725B9F7F" w14:textId="77777777" w:rsidR="003225CA" w:rsidRPr="003D6743" w:rsidRDefault="003225CA" w:rsidP="003225CA">
      <w:pPr>
        <w:jc w:val="center"/>
        <w:rPr>
          <w:rFonts w:ascii="Verdana" w:hAnsi="Verdana"/>
          <w:szCs w:val="24"/>
        </w:rPr>
      </w:pPr>
      <w:r w:rsidRPr="003D6743">
        <w:rPr>
          <w:rFonts w:ascii="Verdana" w:hAnsi="Verdana"/>
          <w:szCs w:val="24"/>
        </w:rPr>
        <w:t>CANADIAN UNION OF PUBLIC EMPLOYEES, LOCAL 973</w:t>
      </w:r>
    </w:p>
    <w:p w14:paraId="579A3CC5" w14:textId="1AE3DA02" w:rsidR="003225CA" w:rsidRDefault="003225CA" w:rsidP="003225CA">
      <w:pPr>
        <w:jc w:val="center"/>
        <w:rPr>
          <w:rFonts w:ascii="Verdana" w:hAnsi="Verdana"/>
          <w:szCs w:val="24"/>
        </w:rPr>
      </w:pPr>
      <w:r w:rsidRPr="003D6743">
        <w:rPr>
          <w:rFonts w:ascii="Verdana" w:hAnsi="Verdana"/>
          <w:szCs w:val="24"/>
        </w:rPr>
        <w:t>“The Union”</w:t>
      </w:r>
    </w:p>
    <w:p w14:paraId="16836D4F" w14:textId="77777777" w:rsidR="004C7A62" w:rsidRPr="003225CA" w:rsidRDefault="004C7A62" w:rsidP="003225CA">
      <w:pPr>
        <w:jc w:val="center"/>
        <w:rPr>
          <w:rFonts w:ascii="Verdana" w:hAnsi="Verdana"/>
          <w:szCs w:val="24"/>
        </w:rPr>
      </w:pPr>
    </w:p>
    <w:p w14:paraId="531A3898" w14:textId="77777777" w:rsidR="003225CA" w:rsidRPr="00242BAF" w:rsidRDefault="003225CA" w:rsidP="003225CA">
      <w:pPr>
        <w:ind w:left="-540" w:right="-810"/>
        <w:rPr>
          <w:rFonts w:ascii="Verdana" w:hAnsi="Verdana"/>
        </w:rPr>
      </w:pPr>
      <w:r>
        <w:rPr>
          <w:rFonts w:ascii="Verdana" w:hAnsi="Verdana"/>
        </w:rPr>
        <w:t>The parties have agreed to amend article 20.00 and all related articles to change the Employer’s vacation year to January 1 to December 31. As well, vacation will be “front-loaded” meaning employees will receive vacation prior to earning it. The change will be effective January 1, 2026. As part of that amendment to the Collective Agreement, the parties have agreed to the following understanding of the transition process:</w:t>
      </w:r>
    </w:p>
    <w:p w14:paraId="2FF9EFB1" w14:textId="77777777" w:rsidR="003225CA" w:rsidRPr="00242BAF" w:rsidRDefault="003225CA" w:rsidP="003225CA">
      <w:pPr>
        <w:ind w:left="-540" w:right="-810"/>
        <w:rPr>
          <w:rFonts w:ascii="Verdana" w:hAnsi="Verdana"/>
        </w:rPr>
      </w:pPr>
    </w:p>
    <w:p w14:paraId="226D364A" w14:textId="77777777" w:rsidR="003225CA" w:rsidRDefault="003225CA" w:rsidP="009270AF">
      <w:pPr>
        <w:pStyle w:val="ListParagraph"/>
        <w:numPr>
          <w:ilvl w:val="0"/>
          <w:numId w:val="7"/>
        </w:numPr>
        <w:ind w:left="-180" w:right="-810"/>
        <w:rPr>
          <w:rFonts w:ascii="Verdana" w:hAnsi="Verdana"/>
        </w:rPr>
      </w:pPr>
      <w:r>
        <w:rPr>
          <w:rFonts w:ascii="Verdana" w:hAnsi="Verdana"/>
        </w:rPr>
        <w:t xml:space="preserve">Employees will receive their vacation entitlement July 1, </w:t>
      </w:r>
      <w:proofErr w:type="gramStart"/>
      <w:r>
        <w:rPr>
          <w:rFonts w:ascii="Verdana" w:hAnsi="Verdana"/>
        </w:rPr>
        <w:t>2025</w:t>
      </w:r>
      <w:proofErr w:type="gramEnd"/>
      <w:r>
        <w:rPr>
          <w:rFonts w:ascii="Verdana" w:hAnsi="Verdana"/>
        </w:rPr>
        <w:t xml:space="preserve"> as outlined in Article 20:00 of the 2022-2025 Collective Agreement, including earned increases.</w:t>
      </w:r>
    </w:p>
    <w:p w14:paraId="52C87851" w14:textId="77777777" w:rsidR="003225CA" w:rsidRDefault="003225CA" w:rsidP="009270AF">
      <w:pPr>
        <w:pStyle w:val="ListParagraph"/>
        <w:numPr>
          <w:ilvl w:val="0"/>
          <w:numId w:val="7"/>
        </w:numPr>
        <w:ind w:left="-180" w:right="-810"/>
        <w:rPr>
          <w:rFonts w:ascii="Verdana" w:hAnsi="Verdana"/>
        </w:rPr>
      </w:pPr>
      <w:r>
        <w:rPr>
          <w:rFonts w:ascii="Verdana" w:hAnsi="Verdana"/>
        </w:rPr>
        <w:t xml:space="preserve">Employees will accrue vacation for the period from July 1, </w:t>
      </w:r>
      <w:proofErr w:type="gramStart"/>
      <w:r>
        <w:rPr>
          <w:rFonts w:ascii="Verdana" w:hAnsi="Verdana"/>
        </w:rPr>
        <w:t>2025</w:t>
      </w:r>
      <w:proofErr w:type="gramEnd"/>
      <w:r>
        <w:rPr>
          <w:rFonts w:ascii="Verdana" w:hAnsi="Verdana"/>
        </w:rPr>
        <w:t xml:space="preserve"> to December 31, </w:t>
      </w:r>
      <w:proofErr w:type="gramStart"/>
      <w:r>
        <w:rPr>
          <w:rFonts w:ascii="Verdana" w:hAnsi="Verdana"/>
        </w:rPr>
        <w:t>2025</w:t>
      </w:r>
      <w:proofErr w:type="gramEnd"/>
      <w:r>
        <w:rPr>
          <w:rFonts w:ascii="Verdana" w:hAnsi="Verdana"/>
        </w:rPr>
        <w:t xml:space="preserve"> based on 2022-2025 Collective Agreement language. This accrued amount will be added to their vacation bank on January 1, 2026.</w:t>
      </w:r>
    </w:p>
    <w:p w14:paraId="6FBCA78B" w14:textId="77777777" w:rsidR="003225CA" w:rsidRDefault="003225CA" w:rsidP="009270AF">
      <w:pPr>
        <w:pStyle w:val="ListParagraph"/>
        <w:numPr>
          <w:ilvl w:val="0"/>
          <w:numId w:val="7"/>
        </w:numPr>
        <w:ind w:left="-180" w:right="-810"/>
        <w:rPr>
          <w:rFonts w:ascii="Verdana" w:hAnsi="Verdana"/>
        </w:rPr>
      </w:pPr>
      <w:r>
        <w:rPr>
          <w:rFonts w:ascii="Verdana" w:hAnsi="Verdana"/>
        </w:rPr>
        <w:t xml:space="preserve">Additionally, Employees vacation entitlement for January 1, </w:t>
      </w:r>
      <w:proofErr w:type="gramStart"/>
      <w:r>
        <w:rPr>
          <w:rFonts w:ascii="Verdana" w:hAnsi="Verdana"/>
        </w:rPr>
        <w:t>2026</w:t>
      </w:r>
      <w:proofErr w:type="gramEnd"/>
      <w:r>
        <w:rPr>
          <w:rFonts w:ascii="Verdana" w:hAnsi="Verdana"/>
        </w:rPr>
        <w:t xml:space="preserve"> to December 31, 2026, based on the new Collective Agreement language, will be added to their vacation bank on January 1, 2026.</w:t>
      </w:r>
    </w:p>
    <w:p w14:paraId="337483D2" w14:textId="23F0C2AE" w:rsidR="003225CA" w:rsidRDefault="003225CA" w:rsidP="009270AF">
      <w:pPr>
        <w:pStyle w:val="ListParagraph"/>
        <w:numPr>
          <w:ilvl w:val="0"/>
          <w:numId w:val="7"/>
        </w:numPr>
        <w:ind w:left="-180" w:right="-810"/>
        <w:rPr>
          <w:rFonts w:ascii="Verdana" w:hAnsi="Verdana"/>
        </w:rPr>
      </w:pPr>
      <w:r>
        <w:rPr>
          <w:rFonts w:ascii="Verdana" w:hAnsi="Verdana"/>
        </w:rPr>
        <w:t xml:space="preserve">Employees who are eligible under the new article 20:00 language for vacation entitlement increase between January 1, </w:t>
      </w:r>
      <w:proofErr w:type="gramStart"/>
      <w:r>
        <w:rPr>
          <w:rFonts w:ascii="Verdana" w:hAnsi="Verdana"/>
        </w:rPr>
        <w:t>2026</w:t>
      </w:r>
      <w:proofErr w:type="gramEnd"/>
      <w:r>
        <w:rPr>
          <w:rFonts w:ascii="Verdana" w:hAnsi="Verdana"/>
        </w:rPr>
        <w:t xml:space="preserve"> and December 3</w:t>
      </w:r>
      <w:r w:rsidR="00704EF3">
        <w:rPr>
          <w:rFonts w:ascii="Verdana" w:hAnsi="Verdana"/>
        </w:rPr>
        <w:t>1</w:t>
      </w:r>
      <w:r>
        <w:rPr>
          <w:rFonts w:ascii="Verdana" w:hAnsi="Verdana"/>
        </w:rPr>
        <w:t xml:space="preserve">, </w:t>
      </w:r>
      <w:proofErr w:type="gramStart"/>
      <w:r>
        <w:rPr>
          <w:rFonts w:ascii="Verdana" w:hAnsi="Verdana"/>
        </w:rPr>
        <w:t>2026</w:t>
      </w:r>
      <w:proofErr w:type="gramEnd"/>
      <w:r>
        <w:rPr>
          <w:rFonts w:ascii="Verdana" w:hAnsi="Verdana"/>
        </w:rPr>
        <w:t xml:space="preserve"> will receive that vacation increase January 1, 2026.</w:t>
      </w:r>
    </w:p>
    <w:p w14:paraId="17F1E0BD" w14:textId="77777777" w:rsidR="003225CA" w:rsidRPr="0086747A" w:rsidRDefault="003225CA" w:rsidP="009270AF">
      <w:pPr>
        <w:pStyle w:val="ListParagraph"/>
        <w:numPr>
          <w:ilvl w:val="0"/>
          <w:numId w:val="7"/>
        </w:numPr>
        <w:ind w:left="-180" w:right="-810"/>
        <w:rPr>
          <w:rFonts w:ascii="Verdana" w:hAnsi="Verdana"/>
        </w:rPr>
      </w:pPr>
      <w:r>
        <w:rPr>
          <w:rFonts w:ascii="Verdana" w:hAnsi="Verdana"/>
        </w:rPr>
        <w:t xml:space="preserve">In all disputes over vacation, seniority shall govern for the period of July 1, </w:t>
      </w:r>
      <w:proofErr w:type="gramStart"/>
      <w:r>
        <w:rPr>
          <w:rFonts w:ascii="Verdana" w:hAnsi="Verdana"/>
        </w:rPr>
        <w:t>2026</w:t>
      </w:r>
      <w:proofErr w:type="gramEnd"/>
      <w:r>
        <w:rPr>
          <w:rFonts w:ascii="Verdana" w:hAnsi="Verdana"/>
        </w:rPr>
        <w:t xml:space="preserve"> to December 31, </w:t>
      </w:r>
      <w:proofErr w:type="gramStart"/>
      <w:r>
        <w:rPr>
          <w:rFonts w:ascii="Verdana" w:hAnsi="Verdana"/>
        </w:rPr>
        <w:t>2026</w:t>
      </w:r>
      <w:proofErr w:type="gramEnd"/>
      <w:r>
        <w:rPr>
          <w:rFonts w:ascii="Verdana" w:hAnsi="Verdana"/>
        </w:rPr>
        <w:t xml:space="preserve"> only, providing that the vacation period has been reserved by November 1</w:t>
      </w:r>
      <w:r w:rsidRPr="00052F7E">
        <w:rPr>
          <w:rFonts w:ascii="Verdana" w:hAnsi="Verdana"/>
          <w:vertAlign w:val="superscript"/>
        </w:rPr>
        <w:t>st</w:t>
      </w:r>
      <w:r>
        <w:rPr>
          <w:rFonts w:ascii="Verdana" w:hAnsi="Verdana"/>
        </w:rPr>
        <w:t>, 2025.</w:t>
      </w:r>
    </w:p>
    <w:p w14:paraId="35477725" w14:textId="77777777" w:rsidR="003225CA" w:rsidRDefault="003225CA" w:rsidP="009270AF">
      <w:pPr>
        <w:pStyle w:val="ListParagraph"/>
        <w:numPr>
          <w:ilvl w:val="0"/>
          <w:numId w:val="7"/>
        </w:numPr>
        <w:ind w:left="-180" w:right="-810"/>
        <w:rPr>
          <w:rFonts w:ascii="Verdana" w:hAnsi="Verdana"/>
        </w:rPr>
      </w:pPr>
      <w:r>
        <w:rPr>
          <w:rFonts w:ascii="Verdana" w:hAnsi="Verdana"/>
        </w:rPr>
        <w:t xml:space="preserve">Any vacation in an employee’s vacation bank as of December 31, </w:t>
      </w:r>
      <w:proofErr w:type="gramStart"/>
      <w:r>
        <w:rPr>
          <w:rFonts w:ascii="Verdana" w:hAnsi="Verdana"/>
        </w:rPr>
        <w:t>2025</w:t>
      </w:r>
      <w:proofErr w:type="gramEnd"/>
      <w:r>
        <w:rPr>
          <w:rFonts w:ascii="Verdana" w:hAnsi="Verdana"/>
        </w:rPr>
        <w:t xml:space="preserve"> will carry over into 2026. All employees with 4 weeks or greater vacation bank will use at minimum two weeks between July 1, </w:t>
      </w:r>
      <w:proofErr w:type="gramStart"/>
      <w:r>
        <w:rPr>
          <w:rFonts w:ascii="Verdana" w:hAnsi="Verdana"/>
        </w:rPr>
        <w:t>2025</w:t>
      </w:r>
      <w:proofErr w:type="gramEnd"/>
      <w:r>
        <w:rPr>
          <w:rFonts w:ascii="Verdana" w:hAnsi="Verdana"/>
        </w:rPr>
        <w:t xml:space="preserve"> and Dec 31, 2025. </w:t>
      </w:r>
    </w:p>
    <w:p w14:paraId="11B2A108" w14:textId="77777777" w:rsidR="003225CA" w:rsidRDefault="003225CA" w:rsidP="009270AF">
      <w:pPr>
        <w:pStyle w:val="ListParagraph"/>
        <w:numPr>
          <w:ilvl w:val="0"/>
          <w:numId w:val="7"/>
        </w:numPr>
        <w:ind w:left="-180" w:right="-810"/>
        <w:rPr>
          <w:rFonts w:ascii="Verdana" w:hAnsi="Verdana"/>
        </w:rPr>
      </w:pPr>
      <w:r w:rsidRPr="00242BAF">
        <w:rPr>
          <w:rFonts w:ascii="Verdana" w:hAnsi="Verdana"/>
        </w:rPr>
        <w:t xml:space="preserve">It is </w:t>
      </w:r>
      <w:r>
        <w:rPr>
          <w:rFonts w:ascii="Verdana" w:hAnsi="Verdana"/>
        </w:rPr>
        <w:t xml:space="preserve">further </w:t>
      </w:r>
      <w:r w:rsidRPr="00242BAF">
        <w:rPr>
          <w:rFonts w:ascii="Verdana" w:hAnsi="Verdana"/>
        </w:rPr>
        <w:t xml:space="preserve">agreed that </w:t>
      </w:r>
      <w:r>
        <w:rPr>
          <w:rFonts w:ascii="Verdana" w:hAnsi="Verdana"/>
        </w:rPr>
        <w:t>employees will be able to carry-over up to 15 days of vacation into 2027, and 10 days of vacation into 2028.</w:t>
      </w:r>
    </w:p>
    <w:p w14:paraId="0CD87A8A" w14:textId="77777777" w:rsidR="003225CA" w:rsidRDefault="003225CA" w:rsidP="009270AF">
      <w:pPr>
        <w:pStyle w:val="ListParagraph"/>
        <w:numPr>
          <w:ilvl w:val="0"/>
          <w:numId w:val="7"/>
        </w:numPr>
        <w:ind w:left="-180" w:right="-810"/>
        <w:rPr>
          <w:rFonts w:ascii="Verdana" w:hAnsi="Verdana"/>
        </w:rPr>
      </w:pPr>
      <w:r w:rsidRPr="00CB5032">
        <w:rPr>
          <w:rFonts w:ascii="Verdana" w:hAnsi="Verdana"/>
        </w:rPr>
        <w:t xml:space="preserve">As of December 31, </w:t>
      </w:r>
      <w:proofErr w:type="gramStart"/>
      <w:r w:rsidRPr="00CB5032">
        <w:rPr>
          <w:rFonts w:ascii="Verdana" w:hAnsi="Verdana"/>
        </w:rPr>
        <w:t>202</w:t>
      </w:r>
      <w:r>
        <w:rPr>
          <w:rFonts w:ascii="Verdana" w:hAnsi="Verdana"/>
        </w:rPr>
        <w:t>8</w:t>
      </w:r>
      <w:proofErr w:type="gramEnd"/>
      <w:r w:rsidRPr="00CB5032">
        <w:rPr>
          <w:rFonts w:ascii="Verdana" w:hAnsi="Verdana"/>
        </w:rPr>
        <w:t xml:space="preserve"> vacation language will be as per the Collective Agreement, whereby only 5 days of vacation may be carried into the following </w:t>
      </w:r>
      <w:r>
        <w:rPr>
          <w:rFonts w:ascii="Verdana" w:hAnsi="Verdana"/>
        </w:rPr>
        <w:t>and subsequent years.</w:t>
      </w:r>
    </w:p>
    <w:p w14:paraId="67E1B04F" w14:textId="77777777" w:rsidR="003225CA" w:rsidRPr="00ED7DE7" w:rsidRDefault="003225CA" w:rsidP="009270AF">
      <w:pPr>
        <w:pStyle w:val="ListParagraph"/>
        <w:numPr>
          <w:ilvl w:val="0"/>
          <w:numId w:val="7"/>
        </w:numPr>
        <w:ind w:left="-180" w:right="-810"/>
        <w:rPr>
          <w:rFonts w:ascii="Verdana" w:hAnsi="Verdana"/>
        </w:rPr>
      </w:pPr>
      <w:r w:rsidRPr="00ED7DE7">
        <w:rPr>
          <w:rFonts w:ascii="Verdana" w:hAnsi="Verdana"/>
        </w:rPr>
        <w:t xml:space="preserve">Any new employees hired between July 1, </w:t>
      </w:r>
      <w:proofErr w:type="gramStart"/>
      <w:r w:rsidRPr="00ED7DE7">
        <w:rPr>
          <w:rFonts w:ascii="Verdana" w:hAnsi="Verdana"/>
        </w:rPr>
        <w:t>2025</w:t>
      </w:r>
      <w:proofErr w:type="gramEnd"/>
      <w:r w:rsidRPr="00ED7DE7">
        <w:rPr>
          <w:rFonts w:ascii="Verdana" w:hAnsi="Verdana"/>
        </w:rPr>
        <w:t xml:space="preserve"> and December 31, </w:t>
      </w:r>
      <w:proofErr w:type="gramStart"/>
      <w:r w:rsidRPr="00ED7DE7">
        <w:rPr>
          <w:rFonts w:ascii="Verdana" w:hAnsi="Verdana"/>
        </w:rPr>
        <w:t>2025</w:t>
      </w:r>
      <w:proofErr w:type="gramEnd"/>
      <w:r w:rsidRPr="00ED7DE7">
        <w:rPr>
          <w:rFonts w:ascii="Verdana" w:hAnsi="Verdana"/>
        </w:rPr>
        <w:t xml:space="preserve"> will receive pro-rated vacation on date of hire based on five-sixth (5/6) day vacation for each month from date of hire until December 31, 2025. They will then receive three weeks of vacation January 1, 2026.</w:t>
      </w:r>
    </w:p>
    <w:p w14:paraId="5835BF08" w14:textId="77777777" w:rsidR="003225CA" w:rsidRDefault="003225CA" w:rsidP="003225CA">
      <w:pPr>
        <w:ind w:left="-540" w:right="-810"/>
        <w:rPr>
          <w:rFonts w:ascii="Verdana" w:hAnsi="Verdana"/>
        </w:rPr>
      </w:pPr>
    </w:p>
    <w:p w14:paraId="20EE8B2C" w14:textId="77777777" w:rsidR="003225CA" w:rsidRDefault="003225CA" w:rsidP="003225CA">
      <w:pPr>
        <w:ind w:left="-540" w:right="-810"/>
        <w:rPr>
          <w:rFonts w:ascii="Verdana" w:hAnsi="Verdana"/>
        </w:rPr>
      </w:pPr>
      <w:r>
        <w:rPr>
          <w:rFonts w:ascii="Verdana" w:hAnsi="Verdana"/>
        </w:rPr>
        <w:t xml:space="preserve">Set out below is the further understanding of the parties with respect to the transition period </w:t>
      </w:r>
    </w:p>
    <w:p w14:paraId="7A5DD4B9" w14:textId="77777777" w:rsidR="003225CA" w:rsidRPr="00244B41" w:rsidRDefault="003225CA" w:rsidP="003225CA">
      <w:pPr>
        <w:ind w:left="-540" w:right="-810"/>
        <w:rPr>
          <w:rFonts w:ascii="Verdana" w:hAnsi="Verdana"/>
        </w:rPr>
      </w:pPr>
    </w:p>
    <w:tbl>
      <w:tblPr>
        <w:tblW w:w="87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62"/>
        <w:gridCol w:w="4852"/>
      </w:tblGrid>
      <w:tr w:rsidR="003225CA" w:rsidRPr="006560E8" w14:paraId="2B4A2BA2" w14:textId="77777777" w:rsidTr="005F1DB7">
        <w:trPr>
          <w:trHeight w:val="300"/>
        </w:trPr>
        <w:tc>
          <w:tcPr>
            <w:tcW w:w="8714"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CB6B0D1" w14:textId="77777777" w:rsidR="003225CA" w:rsidRDefault="003225CA" w:rsidP="005F1DB7">
            <w:pPr>
              <w:ind w:right="-810"/>
              <w:rPr>
                <w:rFonts w:ascii="Verdana" w:hAnsi="Verdana"/>
                <w:sz w:val="22"/>
                <w:szCs w:val="22"/>
              </w:rPr>
            </w:pPr>
            <w:r w:rsidRPr="006560E8">
              <w:rPr>
                <w:rFonts w:ascii="Verdana" w:hAnsi="Verdana"/>
                <w:b/>
                <w:bCs/>
                <w:sz w:val="22"/>
                <w:szCs w:val="22"/>
              </w:rPr>
              <w:t xml:space="preserve">Scenario: </w:t>
            </w:r>
            <w:r w:rsidRPr="006560E8">
              <w:rPr>
                <w:rFonts w:ascii="Verdana" w:hAnsi="Verdana"/>
                <w:sz w:val="22"/>
                <w:szCs w:val="22"/>
              </w:rPr>
              <w:t xml:space="preserve">Employee with 5 weeks vacation; not eligible for vacation </w:t>
            </w:r>
          </w:p>
          <w:p w14:paraId="07AA4C9F" w14:textId="77777777" w:rsidR="003225CA" w:rsidRPr="006560E8" w:rsidRDefault="003225CA" w:rsidP="005F1DB7">
            <w:pPr>
              <w:ind w:right="-810"/>
              <w:rPr>
                <w:rFonts w:ascii="Verdana" w:hAnsi="Verdana"/>
                <w:sz w:val="22"/>
                <w:szCs w:val="22"/>
              </w:rPr>
            </w:pPr>
            <w:r w:rsidRPr="006560E8">
              <w:rPr>
                <w:rFonts w:ascii="Verdana" w:hAnsi="Verdana"/>
                <w:sz w:val="22"/>
                <w:szCs w:val="22"/>
              </w:rPr>
              <w:t>entitlement increase in 2026 </w:t>
            </w:r>
          </w:p>
        </w:tc>
      </w:tr>
      <w:tr w:rsidR="003225CA" w:rsidRPr="006560E8" w14:paraId="72D1AA80" w14:textId="77777777" w:rsidTr="005F1DB7">
        <w:trPr>
          <w:trHeight w:val="300"/>
        </w:trPr>
        <w:tc>
          <w:tcPr>
            <w:tcW w:w="3862"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57789E59" w14:textId="77777777" w:rsidR="003225CA" w:rsidRPr="006560E8" w:rsidRDefault="003225CA" w:rsidP="005F1DB7">
            <w:pPr>
              <w:ind w:right="-810"/>
              <w:rPr>
                <w:rFonts w:ascii="Verdana" w:hAnsi="Verdana"/>
                <w:sz w:val="22"/>
                <w:szCs w:val="22"/>
              </w:rPr>
            </w:pPr>
            <w:r w:rsidRPr="006560E8">
              <w:rPr>
                <w:rFonts w:ascii="Verdana" w:hAnsi="Verdana"/>
                <w:b/>
                <w:bCs/>
                <w:sz w:val="22"/>
                <w:szCs w:val="22"/>
              </w:rPr>
              <w:t>Time period</w:t>
            </w:r>
            <w:r w:rsidRPr="006560E8">
              <w:rPr>
                <w:rFonts w:ascii="Verdana" w:hAnsi="Verdana"/>
                <w:sz w:val="22"/>
                <w:szCs w:val="22"/>
              </w:rPr>
              <w:t> </w:t>
            </w:r>
          </w:p>
        </w:tc>
        <w:tc>
          <w:tcPr>
            <w:tcW w:w="4852" w:type="dxa"/>
            <w:tcBorders>
              <w:top w:val="single" w:sz="6" w:space="0" w:color="auto"/>
              <w:left w:val="single" w:sz="6" w:space="0" w:color="auto"/>
              <w:bottom w:val="single" w:sz="6" w:space="0" w:color="auto"/>
              <w:right w:val="single" w:sz="6" w:space="0" w:color="auto"/>
            </w:tcBorders>
            <w:shd w:val="clear" w:color="auto" w:fill="DEEAF6"/>
            <w:hideMark/>
          </w:tcPr>
          <w:p w14:paraId="495F9486" w14:textId="77777777" w:rsidR="003225CA" w:rsidRPr="006560E8" w:rsidRDefault="003225CA" w:rsidP="005F1DB7">
            <w:pPr>
              <w:ind w:right="-810"/>
              <w:rPr>
                <w:rFonts w:ascii="Verdana" w:hAnsi="Verdana"/>
                <w:sz w:val="22"/>
                <w:szCs w:val="22"/>
              </w:rPr>
            </w:pPr>
            <w:r w:rsidRPr="006560E8">
              <w:rPr>
                <w:rFonts w:ascii="Verdana" w:hAnsi="Verdana"/>
                <w:b/>
                <w:bCs/>
                <w:sz w:val="22"/>
                <w:szCs w:val="22"/>
              </w:rPr>
              <w:t>Vacation accrual impact</w:t>
            </w:r>
            <w:r w:rsidRPr="006560E8">
              <w:rPr>
                <w:rFonts w:ascii="Verdana" w:hAnsi="Verdana"/>
                <w:sz w:val="22"/>
                <w:szCs w:val="22"/>
              </w:rPr>
              <w:t> </w:t>
            </w:r>
          </w:p>
        </w:tc>
      </w:tr>
      <w:tr w:rsidR="003225CA" w:rsidRPr="006560E8" w14:paraId="6679FA72" w14:textId="77777777" w:rsidTr="005F1DB7">
        <w:trPr>
          <w:trHeight w:val="300"/>
        </w:trPr>
        <w:tc>
          <w:tcPr>
            <w:tcW w:w="38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86D7D3" w14:textId="77777777" w:rsidR="003225CA" w:rsidRPr="006560E8" w:rsidRDefault="003225CA" w:rsidP="005F1DB7">
            <w:pPr>
              <w:ind w:right="-810"/>
              <w:rPr>
                <w:rFonts w:ascii="Verdana" w:hAnsi="Verdana"/>
                <w:sz w:val="22"/>
                <w:szCs w:val="22"/>
              </w:rPr>
            </w:pPr>
            <w:r w:rsidRPr="006560E8">
              <w:rPr>
                <w:rFonts w:ascii="Verdana" w:hAnsi="Verdana"/>
                <w:b/>
                <w:bCs/>
                <w:sz w:val="22"/>
                <w:szCs w:val="22"/>
              </w:rPr>
              <w:t xml:space="preserve">July 1, </w:t>
            </w:r>
            <w:proofErr w:type="gramStart"/>
            <w:r w:rsidRPr="006560E8">
              <w:rPr>
                <w:rFonts w:ascii="Verdana" w:hAnsi="Verdana"/>
                <w:b/>
                <w:bCs/>
                <w:sz w:val="22"/>
                <w:szCs w:val="22"/>
              </w:rPr>
              <w:t>2025</w:t>
            </w:r>
            <w:proofErr w:type="gramEnd"/>
            <w:r w:rsidRPr="006560E8">
              <w:rPr>
                <w:rFonts w:ascii="Verdana" w:hAnsi="Verdana"/>
                <w:sz w:val="22"/>
                <w:szCs w:val="22"/>
              </w:rPr>
              <w:t> </w:t>
            </w:r>
          </w:p>
        </w:tc>
        <w:tc>
          <w:tcPr>
            <w:tcW w:w="48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12A614" w14:textId="77777777" w:rsidR="003225CA" w:rsidRPr="006560E8" w:rsidRDefault="003225CA" w:rsidP="005F1DB7">
            <w:pPr>
              <w:ind w:right="-810"/>
              <w:rPr>
                <w:rFonts w:ascii="Verdana" w:hAnsi="Verdana"/>
                <w:sz w:val="22"/>
                <w:szCs w:val="22"/>
              </w:rPr>
            </w:pPr>
            <w:r w:rsidRPr="006560E8">
              <w:rPr>
                <w:rFonts w:ascii="Verdana" w:hAnsi="Verdana"/>
                <w:sz w:val="22"/>
                <w:szCs w:val="22"/>
              </w:rPr>
              <w:t xml:space="preserve">5 weeks added on July 1, </w:t>
            </w:r>
            <w:proofErr w:type="gramStart"/>
            <w:r w:rsidRPr="006560E8">
              <w:rPr>
                <w:rFonts w:ascii="Verdana" w:hAnsi="Verdana"/>
                <w:sz w:val="22"/>
                <w:szCs w:val="22"/>
              </w:rPr>
              <w:t>2025</w:t>
            </w:r>
            <w:proofErr w:type="gramEnd"/>
            <w:r w:rsidRPr="006560E8">
              <w:rPr>
                <w:rFonts w:ascii="Verdana" w:hAnsi="Verdana"/>
                <w:sz w:val="22"/>
                <w:szCs w:val="22"/>
              </w:rPr>
              <w:t> </w:t>
            </w:r>
          </w:p>
        </w:tc>
      </w:tr>
      <w:tr w:rsidR="003225CA" w:rsidRPr="006560E8" w14:paraId="6046D8DD" w14:textId="77777777" w:rsidTr="005F1DB7">
        <w:trPr>
          <w:trHeight w:val="300"/>
        </w:trPr>
        <w:tc>
          <w:tcPr>
            <w:tcW w:w="38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89D58F" w14:textId="77777777" w:rsidR="003225CA" w:rsidRDefault="003225CA" w:rsidP="005F1DB7">
            <w:pPr>
              <w:ind w:right="-810"/>
              <w:rPr>
                <w:rFonts w:ascii="Verdana" w:hAnsi="Verdana"/>
                <w:b/>
                <w:bCs/>
                <w:sz w:val="22"/>
                <w:szCs w:val="22"/>
              </w:rPr>
            </w:pPr>
            <w:r w:rsidRPr="006560E8">
              <w:rPr>
                <w:rFonts w:ascii="Verdana" w:hAnsi="Verdana"/>
                <w:b/>
                <w:bCs/>
                <w:sz w:val="22"/>
                <w:szCs w:val="22"/>
              </w:rPr>
              <w:t xml:space="preserve">July 1, 2025, to </w:t>
            </w:r>
          </w:p>
          <w:p w14:paraId="72D2B6DF" w14:textId="77777777" w:rsidR="003225CA" w:rsidRPr="006560E8" w:rsidRDefault="003225CA" w:rsidP="005F1DB7">
            <w:pPr>
              <w:ind w:right="-810"/>
              <w:rPr>
                <w:rFonts w:ascii="Verdana" w:hAnsi="Verdana"/>
                <w:sz w:val="22"/>
                <w:szCs w:val="22"/>
              </w:rPr>
            </w:pPr>
            <w:r w:rsidRPr="006560E8">
              <w:rPr>
                <w:rFonts w:ascii="Verdana" w:hAnsi="Verdana"/>
                <w:b/>
                <w:bCs/>
                <w:sz w:val="22"/>
                <w:szCs w:val="22"/>
              </w:rPr>
              <w:t xml:space="preserve">December 31, </w:t>
            </w:r>
            <w:proofErr w:type="gramStart"/>
            <w:r w:rsidRPr="006560E8">
              <w:rPr>
                <w:rFonts w:ascii="Verdana" w:hAnsi="Verdana"/>
                <w:b/>
                <w:bCs/>
                <w:sz w:val="22"/>
                <w:szCs w:val="22"/>
              </w:rPr>
              <w:t>2025</w:t>
            </w:r>
            <w:proofErr w:type="gramEnd"/>
            <w:r w:rsidRPr="006560E8">
              <w:rPr>
                <w:rFonts w:ascii="Verdana" w:hAnsi="Verdana"/>
                <w:sz w:val="22"/>
                <w:szCs w:val="22"/>
              </w:rPr>
              <w:t> </w:t>
            </w:r>
          </w:p>
        </w:tc>
        <w:tc>
          <w:tcPr>
            <w:tcW w:w="48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BE86D2" w14:textId="77777777" w:rsidR="003225CA" w:rsidRPr="006560E8" w:rsidRDefault="003225CA" w:rsidP="005F1DB7">
            <w:pPr>
              <w:ind w:right="-810"/>
              <w:rPr>
                <w:rFonts w:ascii="Verdana" w:hAnsi="Verdana"/>
                <w:sz w:val="22"/>
                <w:szCs w:val="22"/>
              </w:rPr>
            </w:pPr>
            <w:r w:rsidRPr="006560E8">
              <w:rPr>
                <w:rFonts w:ascii="Verdana" w:hAnsi="Verdana"/>
                <w:sz w:val="22"/>
                <w:szCs w:val="22"/>
              </w:rPr>
              <w:t xml:space="preserve">2.5 weeks added on January 1, </w:t>
            </w:r>
            <w:proofErr w:type="gramStart"/>
            <w:r w:rsidRPr="006560E8">
              <w:rPr>
                <w:rFonts w:ascii="Verdana" w:hAnsi="Verdana"/>
                <w:sz w:val="22"/>
                <w:szCs w:val="22"/>
              </w:rPr>
              <w:t>2026</w:t>
            </w:r>
            <w:proofErr w:type="gramEnd"/>
            <w:r w:rsidRPr="006560E8">
              <w:rPr>
                <w:rFonts w:ascii="Verdana" w:hAnsi="Verdana"/>
                <w:sz w:val="22"/>
                <w:szCs w:val="22"/>
              </w:rPr>
              <w:t> </w:t>
            </w:r>
          </w:p>
        </w:tc>
      </w:tr>
      <w:tr w:rsidR="003225CA" w:rsidRPr="006560E8" w14:paraId="66BFDB49" w14:textId="77777777" w:rsidTr="005F1DB7">
        <w:trPr>
          <w:trHeight w:val="300"/>
        </w:trPr>
        <w:tc>
          <w:tcPr>
            <w:tcW w:w="38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FA876E" w14:textId="77777777" w:rsidR="003225CA" w:rsidRDefault="003225CA" w:rsidP="005F1DB7">
            <w:pPr>
              <w:ind w:right="-810"/>
              <w:rPr>
                <w:rFonts w:ascii="Verdana" w:hAnsi="Verdana"/>
                <w:b/>
                <w:bCs/>
                <w:sz w:val="22"/>
                <w:szCs w:val="22"/>
              </w:rPr>
            </w:pPr>
            <w:r w:rsidRPr="006560E8">
              <w:rPr>
                <w:rFonts w:ascii="Verdana" w:hAnsi="Verdana"/>
                <w:b/>
                <w:bCs/>
                <w:sz w:val="22"/>
                <w:szCs w:val="22"/>
              </w:rPr>
              <w:t xml:space="preserve">January 1, 2026, to </w:t>
            </w:r>
          </w:p>
          <w:p w14:paraId="5E2A4513" w14:textId="77777777" w:rsidR="003225CA" w:rsidRPr="006560E8" w:rsidRDefault="003225CA" w:rsidP="005F1DB7">
            <w:pPr>
              <w:ind w:right="-810"/>
              <w:rPr>
                <w:rFonts w:ascii="Verdana" w:hAnsi="Verdana"/>
                <w:sz w:val="22"/>
                <w:szCs w:val="22"/>
              </w:rPr>
            </w:pPr>
            <w:r w:rsidRPr="006560E8">
              <w:rPr>
                <w:rFonts w:ascii="Verdana" w:hAnsi="Verdana"/>
                <w:b/>
                <w:bCs/>
                <w:sz w:val="22"/>
                <w:szCs w:val="22"/>
              </w:rPr>
              <w:t xml:space="preserve">December 31, </w:t>
            </w:r>
            <w:proofErr w:type="gramStart"/>
            <w:r w:rsidRPr="006560E8">
              <w:rPr>
                <w:rFonts w:ascii="Verdana" w:hAnsi="Verdana"/>
                <w:b/>
                <w:bCs/>
                <w:sz w:val="22"/>
                <w:szCs w:val="22"/>
              </w:rPr>
              <w:t>2026</w:t>
            </w:r>
            <w:proofErr w:type="gramEnd"/>
            <w:r w:rsidRPr="006560E8">
              <w:rPr>
                <w:rFonts w:ascii="Verdana" w:hAnsi="Verdana"/>
                <w:sz w:val="22"/>
                <w:szCs w:val="22"/>
              </w:rPr>
              <w:t> </w:t>
            </w:r>
          </w:p>
        </w:tc>
        <w:tc>
          <w:tcPr>
            <w:tcW w:w="48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A8D9FF" w14:textId="77777777" w:rsidR="003225CA" w:rsidRPr="006560E8" w:rsidRDefault="003225CA" w:rsidP="005F1DB7">
            <w:pPr>
              <w:ind w:right="-810"/>
              <w:rPr>
                <w:rFonts w:ascii="Verdana" w:hAnsi="Verdana"/>
                <w:sz w:val="22"/>
                <w:szCs w:val="22"/>
              </w:rPr>
            </w:pPr>
            <w:r w:rsidRPr="006560E8">
              <w:rPr>
                <w:rFonts w:ascii="Verdana" w:hAnsi="Verdana"/>
                <w:sz w:val="22"/>
                <w:szCs w:val="22"/>
              </w:rPr>
              <w:t xml:space="preserve">5 weeks added on January 1, </w:t>
            </w:r>
            <w:proofErr w:type="gramStart"/>
            <w:r w:rsidRPr="006560E8">
              <w:rPr>
                <w:rFonts w:ascii="Verdana" w:hAnsi="Verdana"/>
                <w:sz w:val="22"/>
                <w:szCs w:val="22"/>
              </w:rPr>
              <w:t>2026</w:t>
            </w:r>
            <w:proofErr w:type="gramEnd"/>
            <w:r w:rsidRPr="006560E8">
              <w:rPr>
                <w:rFonts w:ascii="Verdana" w:hAnsi="Verdana"/>
                <w:sz w:val="22"/>
                <w:szCs w:val="22"/>
              </w:rPr>
              <w:t> </w:t>
            </w:r>
          </w:p>
        </w:tc>
      </w:tr>
      <w:tr w:rsidR="003225CA" w:rsidRPr="006560E8" w14:paraId="5E376B68" w14:textId="77777777" w:rsidTr="005F1DB7">
        <w:trPr>
          <w:trHeight w:val="300"/>
        </w:trPr>
        <w:tc>
          <w:tcPr>
            <w:tcW w:w="38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4C5C94" w14:textId="77777777" w:rsidR="003225CA" w:rsidRPr="006560E8" w:rsidRDefault="003225CA" w:rsidP="005F1DB7">
            <w:pPr>
              <w:ind w:right="-810"/>
              <w:rPr>
                <w:rFonts w:ascii="Verdana" w:hAnsi="Verdana"/>
                <w:sz w:val="22"/>
                <w:szCs w:val="22"/>
              </w:rPr>
            </w:pPr>
            <w:r w:rsidRPr="006560E8">
              <w:rPr>
                <w:rFonts w:ascii="Verdana" w:hAnsi="Verdana"/>
                <w:b/>
                <w:bCs/>
                <w:sz w:val="22"/>
                <w:szCs w:val="22"/>
              </w:rPr>
              <w:t>Total for 2026</w:t>
            </w:r>
            <w:r w:rsidRPr="006560E8">
              <w:rPr>
                <w:rFonts w:ascii="Verdana" w:hAnsi="Verdana"/>
                <w:sz w:val="22"/>
                <w:szCs w:val="22"/>
              </w:rPr>
              <w:t> </w:t>
            </w:r>
          </w:p>
        </w:tc>
        <w:tc>
          <w:tcPr>
            <w:tcW w:w="48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888A89" w14:textId="77777777" w:rsidR="003225CA" w:rsidRPr="006560E8" w:rsidRDefault="003225CA" w:rsidP="005F1DB7">
            <w:pPr>
              <w:ind w:right="-810"/>
              <w:rPr>
                <w:rFonts w:ascii="Verdana" w:hAnsi="Verdana"/>
                <w:sz w:val="22"/>
                <w:szCs w:val="22"/>
              </w:rPr>
            </w:pPr>
            <w:r w:rsidRPr="006560E8">
              <w:rPr>
                <w:rFonts w:ascii="Verdana" w:hAnsi="Verdana"/>
                <w:sz w:val="22"/>
                <w:szCs w:val="22"/>
              </w:rPr>
              <w:t xml:space="preserve">7.5 weeks total </w:t>
            </w:r>
            <w:r>
              <w:rPr>
                <w:rFonts w:ascii="Verdana" w:hAnsi="Verdana"/>
                <w:sz w:val="22"/>
                <w:szCs w:val="22"/>
              </w:rPr>
              <w:t xml:space="preserve">added January 1, </w:t>
            </w:r>
            <w:proofErr w:type="gramStart"/>
            <w:r>
              <w:rPr>
                <w:rFonts w:ascii="Verdana" w:hAnsi="Verdana"/>
                <w:sz w:val="22"/>
                <w:szCs w:val="22"/>
              </w:rPr>
              <w:t>2026</w:t>
            </w:r>
            <w:proofErr w:type="gramEnd"/>
            <w:r w:rsidRPr="006560E8">
              <w:rPr>
                <w:rFonts w:ascii="Verdana" w:hAnsi="Verdana"/>
                <w:sz w:val="22"/>
                <w:szCs w:val="22"/>
              </w:rPr>
              <w:t> </w:t>
            </w:r>
          </w:p>
        </w:tc>
      </w:tr>
    </w:tbl>
    <w:p w14:paraId="0F20531F" w14:textId="77777777" w:rsidR="003225CA" w:rsidRDefault="003225CA" w:rsidP="003225CA">
      <w:pPr>
        <w:ind w:right="-810"/>
        <w:rPr>
          <w:rFonts w:ascii="Verdana" w:hAnsi="Verdana"/>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10"/>
        <w:gridCol w:w="4905"/>
      </w:tblGrid>
      <w:tr w:rsidR="003225CA" w:rsidRPr="006560E8" w14:paraId="662AC8DF" w14:textId="77777777" w:rsidTr="005F1DB7">
        <w:trPr>
          <w:trHeight w:val="300"/>
        </w:trPr>
        <w:tc>
          <w:tcPr>
            <w:tcW w:w="871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62173AC" w14:textId="77777777" w:rsidR="003225CA" w:rsidRDefault="003225CA" w:rsidP="005F1DB7">
            <w:pPr>
              <w:ind w:right="-810"/>
              <w:rPr>
                <w:rFonts w:ascii="Verdana" w:hAnsi="Verdana"/>
                <w:sz w:val="22"/>
                <w:szCs w:val="22"/>
              </w:rPr>
            </w:pPr>
            <w:r w:rsidRPr="006560E8">
              <w:rPr>
                <w:rFonts w:ascii="Verdana" w:hAnsi="Verdana"/>
                <w:b/>
                <w:bCs/>
                <w:sz w:val="22"/>
                <w:szCs w:val="22"/>
              </w:rPr>
              <w:t xml:space="preserve">Scenario: </w:t>
            </w:r>
            <w:r w:rsidRPr="006560E8">
              <w:rPr>
                <w:rFonts w:ascii="Verdana" w:hAnsi="Verdana"/>
                <w:sz w:val="22"/>
                <w:szCs w:val="22"/>
              </w:rPr>
              <w:t>Employee with 3 weeks vacation; eligible for vacation entitlement increase in 2026</w:t>
            </w:r>
            <w:r>
              <w:rPr>
                <w:rFonts w:ascii="Verdana" w:hAnsi="Verdana"/>
                <w:sz w:val="22"/>
                <w:szCs w:val="22"/>
              </w:rPr>
              <w:t xml:space="preserve"> based on new language</w:t>
            </w:r>
            <w:r w:rsidRPr="006560E8">
              <w:rPr>
                <w:rFonts w:ascii="Verdana" w:hAnsi="Verdana"/>
                <w:sz w:val="22"/>
                <w:szCs w:val="22"/>
              </w:rPr>
              <w:t xml:space="preserve">; vacation anniversary date is </w:t>
            </w:r>
          </w:p>
          <w:p w14:paraId="2C5F7C28" w14:textId="77777777" w:rsidR="003225CA" w:rsidRPr="006560E8" w:rsidRDefault="003225CA" w:rsidP="005F1DB7">
            <w:pPr>
              <w:ind w:right="-810"/>
              <w:rPr>
                <w:rFonts w:ascii="Verdana" w:hAnsi="Verdana"/>
                <w:sz w:val="22"/>
                <w:szCs w:val="22"/>
              </w:rPr>
            </w:pPr>
            <w:r w:rsidRPr="006560E8">
              <w:rPr>
                <w:rFonts w:ascii="Verdana" w:hAnsi="Verdana"/>
                <w:sz w:val="22"/>
                <w:szCs w:val="22"/>
              </w:rPr>
              <w:t>April 1, 2019 (7 years</w:t>
            </w:r>
            <w:r>
              <w:rPr>
                <w:rFonts w:ascii="Verdana" w:hAnsi="Verdana"/>
                <w:sz w:val="22"/>
                <w:szCs w:val="22"/>
              </w:rPr>
              <w:t xml:space="preserve"> in 2026</w:t>
            </w:r>
            <w:r w:rsidRPr="006560E8">
              <w:rPr>
                <w:rFonts w:ascii="Verdana" w:hAnsi="Verdana"/>
                <w:sz w:val="22"/>
                <w:szCs w:val="22"/>
              </w:rPr>
              <w:t>) </w:t>
            </w:r>
          </w:p>
        </w:tc>
      </w:tr>
      <w:tr w:rsidR="003225CA" w:rsidRPr="006560E8" w14:paraId="4B53EF0A" w14:textId="77777777" w:rsidTr="005F1DB7">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1268F1A6" w14:textId="77777777" w:rsidR="003225CA" w:rsidRPr="006560E8" w:rsidRDefault="003225CA" w:rsidP="005F1DB7">
            <w:pPr>
              <w:ind w:right="-810"/>
              <w:rPr>
                <w:rFonts w:ascii="Verdana" w:hAnsi="Verdana"/>
                <w:sz w:val="22"/>
                <w:szCs w:val="22"/>
              </w:rPr>
            </w:pPr>
            <w:r w:rsidRPr="006560E8">
              <w:rPr>
                <w:rFonts w:ascii="Verdana" w:hAnsi="Verdana"/>
                <w:b/>
                <w:bCs/>
                <w:sz w:val="22"/>
                <w:szCs w:val="22"/>
              </w:rPr>
              <w:t>Time period</w:t>
            </w:r>
            <w:r w:rsidRPr="006560E8">
              <w:rPr>
                <w:rFonts w:ascii="Verdana" w:hAnsi="Verdana"/>
                <w:sz w:val="22"/>
                <w:szCs w:val="22"/>
              </w:rPr>
              <w:t> </w:t>
            </w:r>
          </w:p>
        </w:tc>
        <w:tc>
          <w:tcPr>
            <w:tcW w:w="4905"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5F0B3097" w14:textId="77777777" w:rsidR="003225CA" w:rsidRPr="006560E8" w:rsidRDefault="003225CA" w:rsidP="005F1DB7">
            <w:pPr>
              <w:ind w:right="-810"/>
              <w:rPr>
                <w:rFonts w:ascii="Verdana" w:hAnsi="Verdana"/>
                <w:sz w:val="22"/>
                <w:szCs w:val="22"/>
              </w:rPr>
            </w:pPr>
            <w:r w:rsidRPr="006560E8">
              <w:rPr>
                <w:rFonts w:ascii="Verdana" w:hAnsi="Verdana"/>
                <w:b/>
                <w:bCs/>
                <w:sz w:val="22"/>
                <w:szCs w:val="22"/>
              </w:rPr>
              <w:t>Vacation accrual</w:t>
            </w:r>
            <w:r w:rsidRPr="006560E8">
              <w:rPr>
                <w:rFonts w:ascii="Verdana" w:hAnsi="Verdana"/>
                <w:sz w:val="22"/>
                <w:szCs w:val="22"/>
              </w:rPr>
              <w:t> </w:t>
            </w:r>
          </w:p>
        </w:tc>
      </w:tr>
      <w:tr w:rsidR="003225CA" w:rsidRPr="006560E8" w14:paraId="662C0CE9" w14:textId="77777777" w:rsidTr="005F1DB7">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0638D5" w14:textId="77777777" w:rsidR="003225CA" w:rsidRPr="006560E8" w:rsidRDefault="003225CA" w:rsidP="005F1DB7">
            <w:pPr>
              <w:ind w:right="-810"/>
              <w:rPr>
                <w:rFonts w:ascii="Verdana" w:hAnsi="Verdana"/>
                <w:sz w:val="22"/>
                <w:szCs w:val="22"/>
              </w:rPr>
            </w:pPr>
            <w:r w:rsidRPr="006560E8">
              <w:rPr>
                <w:rFonts w:ascii="Verdana" w:hAnsi="Verdana"/>
                <w:b/>
                <w:bCs/>
                <w:sz w:val="22"/>
                <w:szCs w:val="22"/>
              </w:rPr>
              <w:t xml:space="preserve">July 1, </w:t>
            </w:r>
            <w:proofErr w:type="gramStart"/>
            <w:r w:rsidRPr="006560E8">
              <w:rPr>
                <w:rFonts w:ascii="Verdana" w:hAnsi="Verdana"/>
                <w:b/>
                <w:bCs/>
                <w:sz w:val="22"/>
                <w:szCs w:val="22"/>
              </w:rPr>
              <w:t>2025</w:t>
            </w:r>
            <w:proofErr w:type="gramEnd"/>
            <w:r w:rsidRPr="006560E8">
              <w:rPr>
                <w:rFonts w:ascii="Verdana" w:hAnsi="Verdana"/>
                <w:sz w:val="22"/>
                <w:szCs w:val="22"/>
              </w:rPr>
              <w:t> </w:t>
            </w:r>
          </w:p>
        </w:tc>
        <w:tc>
          <w:tcPr>
            <w:tcW w:w="49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BF3A49" w14:textId="77777777" w:rsidR="003225CA" w:rsidRPr="006560E8" w:rsidRDefault="003225CA" w:rsidP="005F1DB7">
            <w:pPr>
              <w:ind w:right="-810"/>
              <w:rPr>
                <w:rFonts w:ascii="Verdana" w:hAnsi="Verdana"/>
                <w:sz w:val="22"/>
                <w:szCs w:val="22"/>
              </w:rPr>
            </w:pPr>
            <w:r w:rsidRPr="006560E8">
              <w:rPr>
                <w:rFonts w:ascii="Verdana" w:hAnsi="Verdana"/>
                <w:sz w:val="22"/>
                <w:szCs w:val="22"/>
              </w:rPr>
              <w:t xml:space="preserve">3 weeks added on July 1, </w:t>
            </w:r>
            <w:proofErr w:type="gramStart"/>
            <w:r w:rsidRPr="006560E8">
              <w:rPr>
                <w:rFonts w:ascii="Verdana" w:hAnsi="Verdana"/>
                <w:sz w:val="22"/>
                <w:szCs w:val="22"/>
              </w:rPr>
              <w:t>2025</w:t>
            </w:r>
            <w:proofErr w:type="gramEnd"/>
            <w:r w:rsidRPr="006560E8">
              <w:rPr>
                <w:rFonts w:ascii="Verdana" w:hAnsi="Verdana"/>
                <w:sz w:val="22"/>
                <w:szCs w:val="22"/>
              </w:rPr>
              <w:t> </w:t>
            </w:r>
          </w:p>
        </w:tc>
      </w:tr>
      <w:tr w:rsidR="003225CA" w:rsidRPr="006560E8" w14:paraId="53B9B11E" w14:textId="77777777" w:rsidTr="005F1DB7">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F8335E" w14:textId="77777777" w:rsidR="003225CA" w:rsidRDefault="003225CA" w:rsidP="005F1DB7">
            <w:pPr>
              <w:ind w:right="-810"/>
              <w:rPr>
                <w:rFonts w:ascii="Verdana" w:hAnsi="Verdana"/>
                <w:b/>
                <w:bCs/>
                <w:sz w:val="22"/>
                <w:szCs w:val="22"/>
              </w:rPr>
            </w:pPr>
            <w:r w:rsidRPr="006560E8">
              <w:rPr>
                <w:rFonts w:ascii="Verdana" w:hAnsi="Verdana"/>
                <w:b/>
                <w:bCs/>
                <w:sz w:val="22"/>
                <w:szCs w:val="22"/>
              </w:rPr>
              <w:t xml:space="preserve">July 1, 2025, to </w:t>
            </w:r>
          </w:p>
          <w:p w14:paraId="46D76621" w14:textId="77777777" w:rsidR="003225CA" w:rsidRPr="006560E8" w:rsidRDefault="003225CA" w:rsidP="005F1DB7">
            <w:pPr>
              <w:ind w:right="-810"/>
              <w:rPr>
                <w:rFonts w:ascii="Verdana" w:hAnsi="Verdana"/>
                <w:sz w:val="22"/>
                <w:szCs w:val="22"/>
              </w:rPr>
            </w:pPr>
            <w:r w:rsidRPr="006560E8">
              <w:rPr>
                <w:rFonts w:ascii="Verdana" w:hAnsi="Verdana"/>
                <w:b/>
                <w:bCs/>
                <w:sz w:val="22"/>
                <w:szCs w:val="22"/>
              </w:rPr>
              <w:t xml:space="preserve">December 31, </w:t>
            </w:r>
            <w:proofErr w:type="gramStart"/>
            <w:r w:rsidRPr="006560E8">
              <w:rPr>
                <w:rFonts w:ascii="Verdana" w:hAnsi="Verdana"/>
                <w:b/>
                <w:bCs/>
                <w:sz w:val="22"/>
                <w:szCs w:val="22"/>
              </w:rPr>
              <w:t>2025</w:t>
            </w:r>
            <w:proofErr w:type="gramEnd"/>
            <w:r w:rsidRPr="006560E8">
              <w:rPr>
                <w:rFonts w:ascii="Verdana" w:hAnsi="Verdana"/>
                <w:sz w:val="22"/>
                <w:szCs w:val="22"/>
              </w:rPr>
              <w:t> </w:t>
            </w:r>
          </w:p>
        </w:tc>
        <w:tc>
          <w:tcPr>
            <w:tcW w:w="49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75D6AE" w14:textId="77777777" w:rsidR="003225CA" w:rsidRPr="006560E8" w:rsidRDefault="003225CA" w:rsidP="005F1DB7">
            <w:pPr>
              <w:ind w:right="-810"/>
              <w:rPr>
                <w:rFonts w:ascii="Verdana" w:hAnsi="Verdana"/>
                <w:sz w:val="22"/>
                <w:szCs w:val="22"/>
              </w:rPr>
            </w:pPr>
            <w:r w:rsidRPr="006560E8">
              <w:rPr>
                <w:rFonts w:ascii="Verdana" w:hAnsi="Verdana"/>
                <w:sz w:val="22"/>
                <w:szCs w:val="22"/>
              </w:rPr>
              <w:t xml:space="preserve">1.5 weeks added on January 1, </w:t>
            </w:r>
            <w:proofErr w:type="gramStart"/>
            <w:r w:rsidRPr="006560E8">
              <w:rPr>
                <w:rFonts w:ascii="Verdana" w:hAnsi="Verdana"/>
                <w:sz w:val="22"/>
                <w:szCs w:val="22"/>
              </w:rPr>
              <w:t>2026</w:t>
            </w:r>
            <w:proofErr w:type="gramEnd"/>
            <w:r w:rsidRPr="006560E8">
              <w:rPr>
                <w:rFonts w:ascii="Verdana" w:hAnsi="Verdana"/>
                <w:sz w:val="22"/>
                <w:szCs w:val="22"/>
              </w:rPr>
              <w:t> </w:t>
            </w:r>
          </w:p>
        </w:tc>
      </w:tr>
      <w:tr w:rsidR="003225CA" w:rsidRPr="006560E8" w14:paraId="67BF5433" w14:textId="77777777" w:rsidTr="005F1DB7">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CCB8EC" w14:textId="77777777" w:rsidR="003225CA" w:rsidRDefault="003225CA" w:rsidP="005F1DB7">
            <w:pPr>
              <w:ind w:right="-810"/>
              <w:rPr>
                <w:rFonts w:ascii="Verdana" w:hAnsi="Verdana"/>
                <w:b/>
                <w:bCs/>
                <w:sz w:val="22"/>
                <w:szCs w:val="22"/>
              </w:rPr>
            </w:pPr>
            <w:r w:rsidRPr="006560E8">
              <w:rPr>
                <w:rFonts w:ascii="Verdana" w:hAnsi="Verdana"/>
                <w:b/>
                <w:bCs/>
                <w:sz w:val="22"/>
                <w:szCs w:val="22"/>
              </w:rPr>
              <w:t xml:space="preserve">January 1, 2026, to </w:t>
            </w:r>
          </w:p>
          <w:p w14:paraId="69DEF439" w14:textId="77777777" w:rsidR="003225CA" w:rsidRPr="006560E8" w:rsidRDefault="003225CA" w:rsidP="005F1DB7">
            <w:pPr>
              <w:ind w:right="-810"/>
              <w:rPr>
                <w:rFonts w:ascii="Verdana" w:hAnsi="Verdana"/>
                <w:sz w:val="22"/>
                <w:szCs w:val="22"/>
              </w:rPr>
            </w:pPr>
            <w:r w:rsidRPr="006560E8">
              <w:rPr>
                <w:rFonts w:ascii="Verdana" w:hAnsi="Verdana"/>
                <w:b/>
                <w:bCs/>
                <w:sz w:val="22"/>
                <w:szCs w:val="22"/>
              </w:rPr>
              <w:t xml:space="preserve">December 31, </w:t>
            </w:r>
            <w:proofErr w:type="gramStart"/>
            <w:r w:rsidRPr="006560E8">
              <w:rPr>
                <w:rFonts w:ascii="Verdana" w:hAnsi="Verdana"/>
                <w:b/>
                <w:bCs/>
                <w:sz w:val="22"/>
                <w:szCs w:val="22"/>
              </w:rPr>
              <w:t>2026</w:t>
            </w:r>
            <w:proofErr w:type="gramEnd"/>
            <w:r w:rsidRPr="006560E8">
              <w:rPr>
                <w:rFonts w:ascii="Verdana" w:hAnsi="Verdana"/>
                <w:sz w:val="22"/>
                <w:szCs w:val="22"/>
              </w:rPr>
              <w:t> </w:t>
            </w:r>
          </w:p>
        </w:tc>
        <w:tc>
          <w:tcPr>
            <w:tcW w:w="49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4C1B48" w14:textId="77777777" w:rsidR="003225CA" w:rsidRPr="006560E8" w:rsidRDefault="003225CA" w:rsidP="005F1DB7">
            <w:pPr>
              <w:ind w:right="-810"/>
              <w:rPr>
                <w:rFonts w:ascii="Verdana" w:hAnsi="Verdana"/>
                <w:sz w:val="22"/>
                <w:szCs w:val="22"/>
              </w:rPr>
            </w:pPr>
            <w:r w:rsidRPr="006560E8">
              <w:rPr>
                <w:rFonts w:ascii="Verdana" w:hAnsi="Verdana"/>
                <w:sz w:val="22"/>
                <w:szCs w:val="22"/>
              </w:rPr>
              <w:t xml:space="preserve">4 weeks added on January 1, </w:t>
            </w:r>
            <w:proofErr w:type="gramStart"/>
            <w:r w:rsidRPr="006560E8">
              <w:rPr>
                <w:rFonts w:ascii="Verdana" w:hAnsi="Verdana"/>
                <w:sz w:val="22"/>
                <w:szCs w:val="22"/>
              </w:rPr>
              <w:t>2026</w:t>
            </w:r>
            <w:proofErr w:type="gramEnd"/>
            <w:r w:rsidRPr="006560E8">
              <w:rPr>
                <w:rFonts w:ascii="Verdana" w:hAnsi="Verdana"/>
                <w:sz w:val="22"/>
                <w:szCs w:val="22"/>
              </w:rPr>
              <w:t> </w:t>
            </w:r>
          </w:p>
        </w:tc>
      </w:tr>
      <w:tr w:rsidR="003225CA" w:rsidRPr="006560E8" w14:paraId="5F69EF3E" w14:textId="77777777" w:rsidTr="005F1DB7">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0E0776" w14:textId="77777777" w:rsidR="003225CA" w:rsidRPr="006560E8" w:rsidRDefault="003225CA" w:rsidP="005F1DB7">
            <w:pPr>
              <w:ind w:right="-810"/>
              <w:rPr>
                <w:rFonts w:ascii="Verdana" w:hAnsi="Verdana"/>
                <w:sz w:val="22"/>
                <w:szCs w:val="22"/>
              </w:rPr>
            </w:pPr>
            <w:r w:rsidRPr="006560E8">
              <w:rPr>
                <w:rFonts w:ascii="Verdana" w:hAnsi="Verdana"/>
                <w:b/>
                <w:bCs/>
                <w:sz w:val="22"/>
                <w:szCs w:val="22"/>
              </w:rPr>
              <w:t>Total for 2026</w:t>
            </w:r>
            <w:r w:rsidRPr="006560E8">
              <w:rPr>
                <w:rFonts w:ascii="Verdana" w:hAnsi="Verdana"/>
                <w:sz w:val="22"/>
                <w:szCs w:val="22"/>
              </w:rPr>
              <w:t> </w:t>
            </w:r>
          </w:p>
        </w:tc>
        <w:tc>
          <w:tcPr>
            <w:tcW w:w="49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411906" w14:textId="77777777" w:rsidR="003225CA" w:rsidRPr="006560E8" w:rsidRDefault="003225CA" w:rsidP="005F1DB7">
            <w:pPr>
              <w:ind w:right="-810"/>
              <w:rPr>
                <w:rFonts w:ascii="Verdana" w:hAnsi="Verdana"/>
                <w:sz w:val="22"/>
                <w:szCs w:val="22"/>
              </w:rPr>
            </w:pPr>
            <w:r w:rsidRPr="006560E8">
              <w:rPr>
                <w:rFonts w:ascii="Verdana" w:hAnsi="Verdana"/>
                <w:sz w:val="22"/>
                <w:szCs w:val="22"/>
              </w:rPr>
              <w:t xml:space="preserve">5.5 weeks total </w:t>
            </w:r>
            <w:r>
              <w:rPr>
                <w:rFonts w:ascii="Verdana" w:hAnsi="Verdana"/>
                <w:sz w:val="22"/>
                <w:szCs w:val="22"/>
              </w:rPr>
              <w:t xml:space="preserve">added January 1, </w:t>
            </w:r>
            <w:proofErr w:type="gramStart"/>
            <w:r>
              <w:rPr>
                <w:rFonts w:ascii="Verdana" w:hAnsi="Verdana"/>
                <w:sz w:val="22"/>
                <w:szCs w:val="22"/>
              </w:rPr>
              <w:t>2026</w:t>
            </w:r>
            <w:proofErr w:type="gramEnd"/>
            <w:r w:rsidRPr="006560E8">
              <w:rPr>
                <w:rFonts w:ascii="Verdana" w:hAnsi="Verdana"/>
                <w:sz w:val="22"/>
                <w:szCs w:val="22"/>
              </w:rPr>
              <w:t> </w:t>
            </w:r>
          </w:p>
        </w:tc>
      </w:tr>
    </w:tbl>
    <w:p w14:paraId="7E0C0539" w14:textId="77777777" w:rsidR="003225CA" w:rsidRDefault="003225CA" w:rsidP="003225CA">
      <w:pPr>
        <w:ind w:right="-810"/>
        <w:rPr>
          <w:rFonts w:ascii="Verdana" w:hAnsi="Verdana"/>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10"/>
        <w:gridCol w:w="4905"/>
      </w:tblGrid>
      <w:tr w:rsidR="003225CA" w:rsidRPr="006560E8" w14:paraId="45798DCD" w14:textId="77777777" w:rsidTr="005F1DB7">
        <w:trPr>
          <w:trHeight w:val="300"/>
        </w:trPr>
        <w:tc>
          <w:tcPr>
            <w:tcW w:w="871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E314488" w14:textId="77777777" w:rsidR="003225CA" w:rsidRDefault="003225CA" w:rsidP="005F1DB7">
            <w:pPr>
              <w:ind w:right="-810"/>
              <w:rPr>
                <w:rFonts w:ascii="Verdana" w:hAnsi="Verdana"/>
                <w:sz w:val="22"/>
                <w:szCs w:val="22"/>
              </w:rPr>
            </w:pPr>
            <w:r w:rsidRPr="006560E8">
              <w:rPr>
                <w:rFonts w:ascii="Verdana" w:hAnsi="Verdana"/>
                <w:b/>
                <w:bCs/>
                <w:sz w:val="22"/>
                <w:szCs w:val="22"/>
              </w:rPr>
              <w:t xml:space="preserve">Scenario: </w:t>
            </w:r>
            <w:r w:rsidRPr="006560E8">
              <w:rPr>
                <w:rFonts w:ascii="Verdana" w:hAnsi="Verdana"/>
                <w:sz w:val="22"/>
                <w:szCs w:val="22"/>
              </w:rPr>
              <w:t>Employee with 3 weeks vacation; eligible for vacation entitlement increase in 2026</w:t>
            </w:r>
            <w:r>
              <w:rPr>
                <w:rFonts w:ascii="Verdana" w:hAnsi="Verdana"/>
                <w:sz w:val="22"/>
                <w:szCs w:val="22"/>
              </w:rPr>
              <w:t xml:space="preserve"> based on 2022-2025 language</w:t>
            </w:r>
            <w:r w:rsidRPr="006560E8">
              <w:rPr>
                <w:rFonts w:ascii="Verdana" w:hAnsi="Verdana"/>
                <w:sz w:val="22"/>
                <w:szCs w:val="22"/>
              </w:rPr>
              <w:t>; vacation anniversary date is</w:t>
            </w:r>
          </w:p>
          <w:p w14:paraId="331EF3BE" w14:textId="77777777" w:rsidR="003225CA" w:rsidRPr="006560E8" w:rsidRDefault="003225CA" w:rsidP="005F1DB7">
            <w:pPr>
              <w:ind w:right="-810"/>
              <w:rPr>
                <w:rFonts w:ascii="Verdana" w:hAnsi="Verdana"/>
                <w:sz w:val="22"/>
                <w:szCs w:val="22"/>
              </w:rPr>
            </w:pPr>
            <w:r w:rsidRPr="006560E8">
              <w:rPr>
                <w:rFonts w:ascii="Verdana" w:hAnsi="Verdana"/>
                <w:sz w:val="22"/>
                <w:szCs w:val="22"/>
              </w:rPr>
              <w:t>April 1, 201</w:t>
            </w:r>
            <w:r>
              <w:rPr>
                <w:rFonts w:ascii="Verdana" w:hAnsi="Verdana"/>
                <w:sz w:val="22"/>
                <w:szCs w:val="22"/>
              </w:rPr>
              <w:t>7</w:t>
            </w:r>
            <w:r w:rsidRPr="006560E8">
              <w:rPr>
                <w:rFonts w:ascii="Verdana" w:hAnsi="Verdana"/>
                <w:sz w:val="22"/>
                <w:szCs w:val="22"/>
              </w:rPr>
              <w:t xml:space="preserve"> (</w:t>
            </w:r>
            <w:r>
              <w:rPr>
                <w:rFonts w:ascii="Verdana" w:hAnsi="Verdana"/>
                <w:sz w:val="22"/>
                <w:szCs w:val="22"/>
              </w:rPr>
              <w:t>9</w:t>
            </w:r>
            <w:r w:rsidRPr="006560E8">
              <w:rPr>
                <w:rFonts w:ascii="Verdana" w:hAnsi="Verdana"/>
                <w:sz w:val="22"/>
                <w:szCs w:val="22"/>
              </w:rPr>
              <w:t xml:space="preserve"> years</w:t>
            </w:r>
            <w:r>
              <w:rPr>
                <w:rFonts w:ascii="Verdana" w:hAnsi="Verdana"/>
                <w:sz w:val="22"/>
                <w:szCs w:val="22"/>
              </w:rPr>
              <w:t xml:space="preserve"> in 2026</w:t>
            </w:r>
            <w:r w:rsidRPr="006560E8">
              <w:rPr>
                <w:rFonts w:ascii="Verdana" w:hAnsi="Verdana"/>
                <w:sz w:val="22"/>
                <w:szCs w:val="22"/>
              </w:rPr>
              <w:t>) </w:t>
            </w:r>
          </w:p>
        </w:tc>
      </w:tr>
      <w:tr w:rsidR="003225CA" w:rsidRPr="006560E8" w14:paraId="4BEA7445" w14:textId="77777777" w:rsidTr="005F1DB7">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6341B9C7" w14:textId="77777777" w:rsidR="003225CA" w:rsidRPr="006560E8" w:rsidRDefault="003225CA" w:rsidP="005F1DB7">
            <w:pPr>
              <w:ind w:right="-810"/>
              <w:rPr>
                <w:rFonts w:ascii="Verdana" w:hAnsi="Verdana"/>
                <w:sz w:val="22"/>
                <w:szCs w:val="22"/>
              </w:rPr>
            </w:pPr>
            <w:r w:rsidRPr="006560E8">
              <w:rPr>
                <w:rFonts w:ascii="Verdana" w:hAnsi="Verdana"/>
                <w:b/>
                <w:bCs/>
                <w:sz w:val="22"/>
                <w:szCs w:val="22"/>
              </w:rPr>
              <w:t>Time period</w:t>
            </w:r>
            <w:r w:rsidRPr="006560E8">
              <w:rPr>
                <w:rFonts w:ascii="Verdana" w:hAnsi="Verdana"/>
                <w:sz w:val="22"/>
                <w:szCs w:val="22"/>
              </w:rPr>
              <w:t> </w:t>
            </w:r>
          </w:p>
        </w:tc>
        <w:tc>
          <w:tcPr>
            <w:tcW w:w="4905"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6B80EBFF" w14:textId="77777777" w:rsidR="003225CA" w:rsidRPr="006560E8" w:rsidRDefault="003225CA" w:rsidP="005F1DB7">
            <w:pPr>
              <w:ind w:right="-810"/>
              <w:rPr>
                <w:rFonts w:ascii="Verdana" w:hAnsi="Verdana"/>
                <w:sz w:val="22"/>
                <w:szCs w:val="22"/>
              </w:rPr>
            </w:pPr>
            <w:r w:rsidRPr="006560E8">
              <w:rPr>
                <w:rFonts w:ascii="Verdana" w:hAnsi="Verdana"/>
                <w:b/>
                <w:bCs/>
                <w:sz w:val="22"/>
                <w:szCs w:val="22"/>
              </w:rPr>
              <w:t>Vacation accrual</w:t>
            </w:r>
            <w:r w:rsidRPr="006560E8">
              <w:rPr>
                <w:rFonts w:ascii="Verdana" w:hAnsi="Verdana"/>
                <w:sz w:val="22"/>
                <w:szCs w:val="22"/>
              </w:rPr>
              <w:t> </w:t>
            </w:r>
          </w:p>
        </w:tc>
      </w:tr>
      <w:tr w:rsidR="003225CA" w:rsidRPr="006560E8" w14:paraId="355B4EDC" w14:textId="77777777" w:rsidTr="005F1DB7">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7B64C9" w14:textId="77777777" w:rsidR="003225CA" w:rsidRPr="006560E8" w:rsidRDefault="003225CA" w:rsidP="005F1DB7">
            <w:pPr>
              <w:ind w:right="-810"/>
              <w:rPr>
                <w:rFonts w:ascii="Verdana" w:hAnsi="Verdana"/>
                <w:sz w:val="22"/>
                <w:szCs w:val="22"/>
              </w:rPr>
            </w:pPr>
            <w:r w:rsidRPr="006560E8">
              <w:rPr>
                <w:rFonts w:ascii="Verdana" w:hAnsi="Verdana"/>
                <w:b/>
                <w:bCs/>
                <w:sz w:val="22"/>
                <w:szCs w:val="22"/>
              </w:rPr>
              <w:t xml:space="preserve">July 1, </w:t>
            </w:r>
            <w:proofErr w:type="gramStart"/>
            <w:r w:rsidRPr="006560E8">
              <w:rPr>
                <w:rFonts w:ascii="Verdana" w:hAnsi="Verdana"/>
                <w:b/>
                <w:bCs/>
                <w:sz w:val="22"/>
                <w:szCs w:val="22"/>
              </w:rPr>
              <w:t>2025</w:t>
            </w:r>
            <w:proofErr w:type="gramEnd"/>
            <w:r w:rsidRPr="006560E8">
              <w:rPr>
                <w:rFonts w:ascii="Verdana" w:hAnsi="Verdana"/>
                <w:sz w:val="22"/>
                <w:szCs w:val="22"/>
              </w:rPr>
              <w:t> </w:t>
            </w:r>
          </w:p>
        </w:tc>
        <w:tc>
          <w:tcPr>
            <w:tcW w:w="49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D67E8A" w14:textId="77777777" w:rsidR="003225CA" w:rsidRDefault="003225CA" w:rsidP="005F1DB7">
            <w:pPr>
              <w:ind w:right="-810"/>
              <w:rPr>
                <w:rFonts w:ascii="Verdana" w:hAnsi="Verdana"/>
                <w:sz w:val="22"/>
                <w:szCs w:val="22"/>
              </w:rPr>
            </w:pPr>
            <w:r w:rsidRPr="006560E8">
              <w:rPr>
                <w:rFonts w:ascii="Verdana" w:hAnsi="Verdana"/>
                <w:sz w:val="22"/>
                <w:szCs w:val="22"/>
              </w:rPr>
              <w:t xml:space="preserve">3 weeks </w:t>
            </w:r>
            <w:r>
              <w:rPr>
                <w:rFonts w:ascii="Verdana" w:hAnsi="Verdana"/>
                <w:sz w:val="22"/>
                <w:szCs w:val="22"/>
              </w:rPr>
              <w:t xml:space="preserve">plus 1.5 days </w:t>
            </w:r>
            <w:r w:rsidRPr="006560E8">
              <w:rPr>
                <w:rFonts w:ascii="Verdana" w:hAnsi="Verdana"/>
                <w:sz w:val="22"/>
                <w:szCs w:val="22"/>
              </w:rPr>
              <w:t xml:space="preserve">added </w:t>
            </w:r>
          </w:p>
          <w:p w14:paraId="53C13000" w14:textId="77777777" w:rsidR="003225CA" w:rsidRPr="006560E8" w:rsidRDefault="003225CA" w:rsidP="005F1DB7">
            <w:pPr>
              <w:ind w:right="-810"/>
              <w:rPr>
                <w:rFonts w:ascii="Verdana" w:hAnsi="Verdana"/>
                <w:sz w:val="22"/>
                <w:szCs w:val="22"/>
              </w:rPr>
            </w:pPr>
            <w:r w:rsidRPr="006560E8">
              <w:rPr>
                <w:rFonts w:ascii="Verdana" w:hAnsi="Verdana"/>
                <w:sz w:val="22"/>
                <w:szCs w:val="22"/>
              </w:rPr>
              <w:t xml:space="preserve">on July 1, </w:t>
            </w:r>
            <w:proofErr w:type="gramStart"/>
            <w:r w:rsidRPr="006560E8">
              <w:rPr>
                <w:rFonts w:ascii="Verdana" w:hAnsi="Verdana"/>
                <w:sz w:val="22"/>
                <w:szCs w:val="22"/>
              </w:rPr>
              <w:t>2025</w:t>
            </w:r>
            <w:proofErr w:type="gramEnd"/>
            <w:r w:rsidRPr="006560E8">
              <w:rPr>
                <w:rFonts w:ascii="Verdana" w:hAnsi="Verdana"/>
                <w:sz w:val="22"/>
                <w:szCs w:val="22"/>
              </w:rPr>
              <w:t> </w:t>
            </w:r>
          </w:p>
        </w:tc>
      </w:tr>
      <w:tr w:rsidR="003225CA" w:rsidRPr="006560E8" w14:paraId="750975F2" w14:textId="77777777" w:rsidTr="005F1DB7">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ED261E" w14:textId="77777777" w:rsidR="003225CA" w:rsidRDefault="003225CA" w:rsidP="005F1DB7">
            <w:pPr>
              <w:ind w:right="-810"/>
              <w:rPr>
                <w:rFonts w:ascii="Verdana" w:hAnsi="Verdana"/>
                <w:b/>
                <w:bCs/>
                <w:sz w:val="22"/>
                <w:szCs w:val="22"/>
              </w:rPr>
            </w:pPr>
            <w:r w:rsidRPr="006560E8">
              <w:rPr>
                <w:rFonts w:ascii="Verdana" w:hAnsi="Verdana"/>
                <w:b/>
                <w:bCs/>
                <w:sz w:val="22"/>
                <w:szCs w:val="22"/>
              </w:rPr>
              <w:t xml:space="preserve">July 1, 2025, to </w:t>
            </w:r>
          </w:p>
          <w:p w14:paraId="46DBF85B" w14:textId="77777777" w:rsidR="003225CA" w:rsidRPr="006560E8" w:rsidRDefault="003225CA" w:rsidP="005F1DB7">
            <w:pPr>
              <w:ind w:right="-810"/>
              <w:rPr>
                <w:rFonts w:ascii="Verdana" w:hAnsi="Verdana"/>
                <w:sz w:val="22"/>
                <w:szCs w:val="22"/>
              </w:rPr>
            </w:pPr>
            <w:r w:rsidRPr="006560E8">
              <w:rPr>
                <w:rFonts w:ascii="Verdana" w:hAnsi="Verdana"/>
                <w:b/>
                <w:bCs/>
                <w:sz w:val="22"/>
                <w:szCs w:val="22"/>
              </w:rPr>
              <w:t xml:space="preserve">December 31, </w:t>
            </w:r>
            <w:proofErr w:type="gramStart"/>
            <w:r w:rsidRPr="006560E8">
              <w:rPr>
                <w:rFonts w:ascii="Verdana" w:hAnsi="Verdana"/>
                <w:b/>
                <w:bCs/>
                <w:sz w:val="22"/>
                <w:szCs w:val="22"/>
              </w:rPr>
              <w:t>2025</w:t>
            </w:r>
            <w:proofErr w:type="gramEnd"/>
            <w:r w:rsidRPr="006560E8">
              <w:rPr>
                <w:rFonts w:ascii="Verdana" w:hAnsi="Verdana"/>
                <w:sz w:val="22"/>
                <w:szCs w:val="22"/>
              </w:rPr>
              <w:t> </w:t>
            </w:r>
          </w:p>
        </w:tc>
        <w:tc>
          <w:tcPr>
            <w:tcW w:w="49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D3A262" w14:textId="77777777" w:rsidR="003225CA" w:rsidRPr="006560E8" w:rsidRDefault="003225CA" w:rsidP="005F1DB7">
            <w:pPr>
              <w:ind w:right="-810"/>
              <w:rPr>
                <w:rFonts w:ascii="Verdana" w:hAnsi="Verdana"/>
                <w:sz w:val="22"/>
                <w:szCs w:val="22"/>
              </w:rPr>
            </w:pPr>
            <w:r>
              <w:rPr>
                <w:rFonts w:ascii="Verdana" w:hAnsi="Verdana"/>
                <w:sz w:val="22"/>
                <w:szCs w:val="22"/>
              </w:rPr>
              <w:t>2</w:t>
            </w:r>
            <w:r w:rsidRPr="006560E8">
              <w:rPr>
                <w:rFonts w:ascii="Verdana" w:hAnsi="Verdana"/>
                <w:sz w:val="22"/>
                <w:szCs w:val="22"/>
              </w:rPr>
              <w:t xml:space="preserve"> weeks added on January 1, </w:t>
            </w:r>
            <w:proofErr w:type="gramStart"/>
            <w:r w:rsidRPr="006560E8">
              <w:rPr>
                <w:rFonts w:ascii="Verdana" w:hAnsi="Verdana"/>
                <w:sz w:val="22"/>
                <w:szCs w:val="22"/>
              </w:rPr>
              <w:t>2026</w:t>
            </w:r>
            <w:proofErr w:type="gramEnd"/>
            <w:r w:rsidRPr="006560E8">
              <w:rPr>
                <w:rFonts w:ascii="Verdana" w:hAnsi="Verdana"/>
                <w:sz w:val="22"/>
                <w:szCs w:val="22"/>
              </w:rPr>
              <w:t> </w:t>
            </w:r>
          </w:p>
        </w:tc>
      </w:tr>
      <w:tr w:rsidR="003225CA" w:rsidRPr="006560E8" w14:paraId="0CAFCB8B" w14:textId="77777777" w:rsidTr="005F1DB7">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FEB7EF" w14:textId="77777777" w:rsidR="003225CA" w:rsidRDefault="003225CA" w:rsidP="005F1DB7">
            <w:pPr>
              <w:ind w:right="-810"/>
              <w:rPr>
                <w:rFonts w:ascii="Verdana" w:hAnsi="Verdana"/>
                <w:b/>
                <w:bCs/>
                <w:sz w:val="22"/>
                <w:szCs w:val="22"/>
              </w:rPr>
            </w:pPr>
            <w:r w:rsidRPr="006560E8">
              <w:rPr>
                <w:rFonts w:ascii="Verdana" w:hAnsi="Verdana"/>
                <w:b/>
                <w:bCs/>
                <w:sz w:val="22"/>
                <w:szCs w:val="22"/>
              </w:rPr>
              <w:t xml:space="preserve">January 1, 2026, to </w:t>
            </w:r>
          </w:p>
          <w:p w14:paraId="74E2F867" w14:textId="77777777" w:rsidR="003225CA" w:rsidRPr="006560E8" w:rsidRDefault="003225CA" w:rsidP="005F1DB7">
            <w:pPr>
              <w:ind w:right="-810"/>
              <w:rPr>
                <w:rFonts w:ascii="Verdana" w:hAnsi="Verdana"/>
                <w:sz w:val="22"/>
                <w:szCs w:val="22"/>
              </w:rPr>
            </w:pPr>
            <w:r w:rsidRPr="006560E8">
              <w:rPr>
                <w:rFonts w:ascii="Verdana" w:hAnsi="Verdana"/>
                <w:b/>
                <w:bCs/>
                <w:sz w:val="22"/>
                <w:szCs w:val="22"/>
              </w:rPr>
              <w:t xml:space="preserve">December 31, </w:t>
            </w:r>
            <w:proofErr w:type="gramStart"/>
            <w:r w:rsidRPr="006560E8">
              <w:rPr>
                <w:rFonts w:ascii="Verdana" w:hAnsi="Verdana"/>
                <w:b/>
                <w:bCs/>
                <w:sz w:val="22"/>
                <w:szCs w:val="22"/>
              </w:rPr>
              <w:t>2026</w:t>
            </w:r>
            <w:proofErr w:type="gramEnd"/>
            <w:r w:rsidRPr="006560E8">
              <w:rPr>
                <w:rFonts w:ascii="Verdana" w:hAnsi="Verdana"/>
                <w:sz w:val="22"/>
                <w:szCs w:val="22"/>
              </w:rPr>
              <w:t> </w:t>
            </w:r>
          </w:p>
        </w:tc>
        <w:tc>
          <w:tcPr>
            <w:tcW w:w="49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608A8B" w14:textId="77777777" w:rsidR="003225CA" w:rsidRPr="006560E8" w:rsidRDefault="003225CA" w:rsidP="005F1DB7">
            <w:pPr>
              <w:ind w:right="-810"/>
              <w:rPr>
                <w:rFonts w:ascii="Verdana" w:hAnsi="Verdana"/>
                <w:sz w:val="22"/>
                <w:szCs w:val="22"/>
              </w:rPr>
            </w:pPr>
            <w:r w:rsidRPr="006560E8">
              <w:rPr>
                <w:rFonts w:ascii="Verdana" w:hAnsi="Verdana"/>
                <w:sz w:val="22"/>
                <w:szCs w:val="22"/>
              </w:rPr>
              <w:t xml:space="preserve">4 weeks added on January 1, </w:t>
            </w:r>
            <w:proofErr w:type="gramStart"/>
            <w:r w:rsidRPr="006560E8">
              <w:rPr>
                <w:rFonts w:ascii="Verdana" w:hAnsi="Verdana"/>
                <w:sz w:val="22"/>
                <w:szCs w:val="22"/>
              </w:rPr>
              <w:t>2026</w:t>
            </w:r>
            <w:proofErr w:type="gramEnd"/>
            <w:r w:rsidRPr="006560E8">
              <w:rPr>
                <w:rFonts w:ascii="Verdana" w:hAnsi="Verdana"/>
                <w:sz w:val="22"/>
                <w:szCs w:val="22"/>
              </w:rPr>
              <w:t> </w:t>
            </w:r>
          </w:p>
        </w:tc>
      </w:tr>
      <w:tr w:rsidR="003225CA" w:rsidRPr="006560E8" w14:paraId="5C2D704D" w14:textId="77777777" w:rsidTr="005F1DB7">
        <w:trPr>
          <w:trHeight w:val="300"/>
        </w:trPr>
        <w:tc>
          <w:tcPr>
            <w:tcW w:w="3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204D31" w14:textId="77777777" w:rsidR="003225CA" w:rsidRPr="006560E8" w:rsidRDefault="003225CA" w:rsidP="005F1DB7">
            <w:pPr>
              <w:ind w:right="-810"/>
              <w:rPr>
                <w:rFonts w:ascii="Verdana" w:hAnsi="Verdana"/>
                <w:sz w:val="22"/>
                <w:szCs w:val="22"/>
              </w:rPr>
            </w:pPr>
            <w:r w:rsidRPr="006560E8">
              <w:rPr>
                <w:rFonts w:ascii="Verdana" w:hAnsi="Verdana"/>
                <w:b/>
                <w:bCs/>
                <w:sz w:val="22"/>
                <w:szCs w:val="22"/>
              </w:rPr>
              <w:t>Total for 2026</w:t>
            </w:r>
            <w:r w:rsidRPr="006560E8">
              <w:rPr>
                <w:rFonts w:ascii="Verdana" w:hAnsi="Verdana"/>
                <w:sz w:val="22"/>
                <w:szCs w:val="22"/>
              </w:rPr>
              <w:t> </w:t>
            </w:r>
          </w:p>
        </w:tc>
        <w:tc>
          <w:tcPr>
            <w:tcW w:w="49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3E2566" w14:textId="77777777" w:rsidR="003225CA" w:rsidRPr="006560E8" w:rsidRDefault="003225CA" w:rsidP="005F1DB7">
            <w:pPr>
              <w:ind w:right="-810"/>
              <w:rPr>
                <w:rFonts w:ascii="Verdana" w:hAnsi="Verdana"/>
                <w:sz w:val="22"/>
                <w:szCs w:val="22"/>
              </w:rPr>
            </w:pPr>
            <w:r>
              <w:rPr>
                <w:rFonts w:ascii="Verdana" w:hAnsi="Verdana"/>
                <w:sz w:val="22"/>
                <w:szCs w:val="22"/>
              </w:rPr>
              <w:t>6</w:t>
            </w:r>
            <w:r w:rsidRPr="006560E8">
              <w:rPr>
                <w:rFonts w:ascii="Verdana" w:hAnsi="Verdana"/>
                <w:sz w:val="22"/>
                <w:szCs w:val="22"/>
              </w:rPr>
              <w:t xml:space="preserve"> weeks total </w:t>
            </w:r>
            <w:r>
              <w:rPr>
                <w:rFonts w:ascii="Verdana" w:hAnsi="Verdana"/>
                <w:sz w:val="22"/>
                <w:szCs w:val="22"/>
              </w:rPr>
              <w:t>added January 1, 2026</w:t>
            </w:r>
          </w:p>
        </w:tc>
      </w:tr>
    </w:tbl>
    <w:p w14:paraId="1A7BC7EA" w14:textId="77777777" w:rsidR="003225CA" w:rsidRDefault="003225CA" w:rsidP="008353B8">
      <w:pPr>
        <w:keepLines/>
        <w:widowControl w:val="0"/>
        <w:numPr>
          <w:ilvl w:val="1"/>
          <w:numId w:val="0"/>
        </w:numPr>
        <w:tabs>
          <w:tab w:val="num" w:pos="0"/>
          <w:tab w:val="num" w:pos="720"/>
          <w:tab w:val="left" w:pos="900"/>
          <w:tab w:val="left" w:pos="1440"/>
        </w:tabs>
        <w:jc w:val="both"/>
        <w:outlineLvl w:val="1"/>
        <w:rPr>
          <w:rFonts w:ascii="Verdana" w:hAnsi="Verdana"/>
          <w:sz w:val="28"/>
          <w:szCs w:val="28"/>
          <w:lang w:eastAsia="en-CA"/>
        </w:rPr>
      </w:pPr>
    </w:p>
    <w:p w14:paraId="399A6EFC" w14:textId="77777777" w:rsidR="003225CA" w:rsidRPr="003D6743" w:rsidRDefault="003225CA" w:rsidP="008353B8">
      <w:pPr>
        <w:keepLines/>
        <w:widowControl w:val="0"/>
        <w:numPr>
          <w:ilvl w:val="1"/>
          <w:numId w:val="0"/>
        </w:numPr>
        <w:tabs>
          <w:tab w:val="num" w:pos="0"/>
          <w:tab w:val="num" w:pos="720"/>
          <w:tab w:val="left" w:pos="900"/>
          <w:tab w:val="left" w:pos="1440"/>
        </w:tabs>
        <w:jc w:val="both"/>
        <w:outlineLvl w:val="1"/>
        <w:rPr>
          <w:rFonts w:ascii="Verdana" w:hAnsi="Verdana"/>
          <w:sz w:val="28"/>
          <w:szCs w:val="28"/>
          <w:lang w:eastAsia="en-CA"/>
        </w:rPr>
      </w:pPr>
    </w:p>
    <w:p w14:paraId="0F05031A" w14:textId="77777777" w:rsidR="004E58A4" w:rsidRPr="003D6743" w:rsidRDefault="004E58A4" w:rsidP="004E58A4">
      <w:pPr>
        <w:rPr>
          <w:rFonts w:ascii="Verdana" w:hAnsi="Verdana" w:cs="Calibri"/>
          <w:u w:val="single"/>
        </w:rPr>
      </w:pPr>
      <w:bookmarkStart w:id="1" w:name="_Hlk181725725"/>
      <w:r w:rsidRPr="003D6743">
        <w:rPr>
          <w:rFonts w:ascii="Verdana" w:hAnsi="Verdana" w:cs="Calibri"/>
          <w:u w:val="single"/>
        </w:rPr>
        <w:t>Additional items signed off at the table:</w:t>
      </w:r>
    </w:p>
    <w:p w14:paraId="4E54C4C0" w14:textId="77777777" w:rsidR="004E58A4" w:rsidRPr="003D6743" w:rsidRDefault="004E58A4" w:rsidP="004E58A4">
      <w:pPr>
        <w:rPr>
          <w:rFonts w:ascii="Verdana" w:hAnsi="Verdana" w:cs="Calibri"/>
          <w:u w:val="single"/>
        </w:rPr>
      </w:pPr>
    </w:p>
    <w:p w14:paraId="7FA3111E" w14:textId="4E0E686C" w:rsidR="003D6743" w:rsidRPr="003D6743" w:rsidRDefault="004E58A4" w:rsidP="004E58A4">
      <w:pPr>
        <w:rPr>
          <w:rFonts w:ascii="Verdana" w:hAnsi="Verdana"/>
          <w:b/>
          <w:bCs/>
        </w:rPr>
      </w:pPr>
      <w:r w:rsidRPr="003D6743">
        <w:rPr>
          <w:rFonts w:ascii="Verdana" w:hAnsi="Verdana"/>
          <w:b/>
          <w:bCs/>
        </w:rPr>
        <w:t xml:space="preserve">Article: </w:t>
      </w:r>
    </w:p>
    <w:p w14:paraId="65252000" w14:textId="0DBC51C6" w:rsidR="003D6743" w:rsidRPr="003D6743" w:rsidRDefault="003D6743" w:rsidP="004E58A4">
      <w:pPr>
        <w:rPr>
          <w:rFonts w:ascii="Verdana" w:hAnsi="Verdana"/>
        </w:rPr>
      </w:pPr>
      <w:r w:rsidRPr="003D6743">
        <w:rPr>
          <w:rFonts w:ascii="Verdana" w:hAnsi="Verdana"/>
        </w:rPr>
        <w:t xml:space="preserve">6:01 </w:t>
      </w:r>
    </w:p>
    <w:p w14:paraId="59E0EF8D" w14:textId="497CAD79" w:rsidR="003D6743" w:rsidRPr="003D6743" w:rsidRDefault="003D6743" w:rsidP="004E58A4">
      <w:pPr>
        <w:rPr>
          <w:rFonts w:ascii="Verdana" w:hAnsi="Verdana"/>
        </w:rPr>
      </w:pPr>
      <w:r w:rsidRPr="003D6743">
        <w:rPr>
          <w:rFonts w:ascii="Verdana" w:hAnsi="Verdana"/>
        </w:rPr>
        <w:t>12:01</w:t>
      </w:r>
    </w:p>
    <w:p w14:paraId="04740AF1" w14:textId="48C47A3E" w:rsidR="003D6743" w:rsidRPr="003D6743" w:rsidRDefault="003D6743" w:rsidP="004E58A4">
      <w:pPr>
        <w:rPr>
          <w:rFonts w:ascii="Verdana" w:hAnsi="Verdana"/>
        </w:rPr>
      </w:pPr>
      <w:r w:rsidRPr="003D6743">
        <w:rPr>
          <w:rFonts w:ascii="Verdana" w:hAnsi="Verdana"/>
        </w:rPr>
        <w:t>17:04 (d)</w:t>
      </w:r>
    </w:p>
    <w:p w14:paraId="62B28C1B" w14:textId="1FEE0528" w:rsidR="003D6743" w:rsidRPr="003D6743" w:rsidRDefault="003D6743" w:rsidP="004E58A4">
      <w:pPr>
        <w:rPr>
          <w:rFonts w:ascii="Verdana" w:hAnsi="Verdana"/>
        </w:rPr>
      </w:pPr>
      <w:r w:rsidRPr="003D6743">
        <w:rPr>
          <w:rFonts w:ascii="Verdana" w:hAnsi="Verdana"/>
        </w:rPr>
        <w:t>17:05</w:t>
      </w:r>
    </w:p>
    <w:p w14:paraId="7BE676FA" w14:textId="115912D9" w:rsidR="003D6743" w:rsidRPr="003D6743" w:rsidRDefault="003D6743" w:rsidP="004E58A4">
      <w:pPr>
        <w:rPr>
          <w:rFonts w:ascii="Verdana" w:hAnsi="Verdana"/>
        </w:rPr>
      </w:pPr>
      <w:r w:rsidRPr="003D6743">
        <w:rPr>
          <w:rFonts w:ascii="Verdana" w:hAnsi="Verdana"/>
        </w:rPr>
        <w:t>17:0</w:t>
      </w:r>
      <w:r w:rsidR="00BB2FF0">
        <w:rPr>
          <w:rFonts w:ascii="Verdana" w:hAnsi="Verdana"/>
        </w:rPr>
        <w:t>6</w:t>
      </w:r>
    </w:p>
    <w:p w14:paraId="3F2B17C3" w14:textId="7F3A6BF0" w:rsidR="003D6743" w:rsidRPr="003D6743" w:rsidRDefault="003D6743" w:rsidP="004E58A4">
      <w:pPr>
        <w:rPr>
          <w:rFonts w:ascii="Verdana" w:hAnsi="Verdana"/>
        </w:rPr>
      </w:pPr>
      <w:r w:rsidRPr="003D6743">
        <w:rPr>
          <w:rFonts w:ascii="Verdana" w:hAnsi="Verdana"/>
        </w:rPr>
        <w:t>17:0</w:t>
      </w:r>
      <w:r w:rsidR="00BB2FF0">
        <w:rPr>
          <w:rFonts w:ascii="Verdana" w:hAnsi="Verdana"/>
        </w:rPr>
        <w:t>7</w:t>
      </w:r>
    </w:p>
    <w:p w14:paraId="05075EEB" w14:textId="5BE07C53" w:rsidR="003D6743" w:rsidRPr="003D6743" w:rsidRDefault="003D6743" w:rsidP="004E58A4">
      <w:pPr>
        <w:rPr>
          <w:rFonts w:ascii="Verdana" w:hAnsi="Verdana"/>
        </w:rPr>
      </w:pPr>
      <w:r w:rsidRPr="003D6743">
        <w:rPr>
          <w:rFonts w:ascii="Verdana" w:hAnsi="Verdana"/>
        </w:rPr>
        <w:t>19:02</w:t>
      </w:r>
    </w:p>
    <w:p w14:paraId="06BE9B5E" w14:textId="157D56B5" w:rsidR="003D6743" w:rsidRPr="003D6743" w:rsidRDefault="003D6743" w:rsidP="004E58A4">
      <w:pPr>
        <w:rPr>
          <w:rFonts w:ascii="Verdana" w:hAnsi="Verdana"/>
        </w:rPr>
      </w:pPr>
      <w:r w:rsidRPr="003D6743">
        <w:rPr>
          <w:rFonts w:ascii="Verdana" w:hAnsi="Verdana"/>
        </w:rPr>
        <w:t>19:07</w:t>
      </w:r>
    </w:p>
    <w:p w14:paraId="386C5BC9" w14:textId="7D0DA1E4" w:rsidR="003D6743" w:rsidRPr="003D6743" w:rsidRDefault="003D6743" w:rsidP="004E58A4">
      <w:pPr>
        <w:rPr>
          <w:rFonts w:ascii="Verdana" w:hAnsi="Verdana"/>
        </w:rPr>
      </w:pPr>
      <w:r w:rsidRPr="003D6743">
        <w:rPr>
          <w:rFonts w:ascii="Verdana" w:hAnsi="Verdana"/>
        </w:rPr>
        <w:t xml:space="preserve">22:02 NEW EMS Scheduler </w:t>
      </w:r>
    </w:p>
    <w:p w14:paraId="47E5371A" w14:textId="6A3CF7CB" w:rsidR="003D6743" w:rsidRPr="003D6743" w:rsidRDefault="003D6743" w:rsidP="004E58A4">
      <w:pPr>
        <w:rPr>
          <w:rFonts w:ascii="Verdana" w:hAnsi="Verdana"/>
        </w:rPr>
      </w:pPr>
      <w:r w:rsidRPr="003D6743">
        <w:rPr>
          <w:rFonts w:ascii="Verdana" w:hAnsi="Verdana"/>
        </w:rPr>
        <w:t>23:03 (a)</w:t>
      </w:r>
    </w:p>
    <w:p w14:paraId="737FEC2F" w14:textId="1C4A45BF" w:rsidR="003D6743" w:rsidRPr="003D6743" w:rsidRDefault="003D6743" w:rsidP="004E58A4">
      <w:pPr>
        <w:rPr>
          <w:rFonts w:ascii="Verdana" w:hAnsi="Verdana"/>
        </w:rPr>
      </w:pPr>
      <w:r w:rsidRPr="003D6743">
        <w:rPr>
          <w:rFonts w:ascii="Verdana" w:hAnsi="Verdana"/>
        </w:rPr>
        <w:t>24:05 (a)</w:t>
      </w:r>
    </w:p>
    <w:p w14:paraId="2C5E9839" w14:textId="7AA2CC14" w:rsidR="003D6743" w:rsidRPr="003D6743" w:rsidRDefault="003D6743" w:rsidP="004E58A4">
      <w:pPr>
        <w:rPr>
          <w:rFonts w:ascii="Verdana" w:hAnsi="Verdana"/>
        </w:rPr>
      </w:pPr>
      <w:r w:rsidRPr="003D6743">
        <w:rPr>
          <w:rFonts w:ascii="Verdana" w:hAnsi="Verdana"/>
        </w:rPr>
        <w:t>24:05 (h)</w:t>
      </w:r>
    </w:p>
    <w:p w14:paraId="3DF653FA" w14:textId="5467299D" w:rsidR="003D6743" w:rsidRPr="003D6743" w:rsidRDefault="003D6743" w:rsidP="004E58A4">
      <w:pPr>
        <w:rPr>
          <w:rFonts w:ascii="Verdana" w:hAnsi="Verdana"/>
        </w:rPr>
      </w:pPr>
      <w:r w:rsidRPr="003D6743">
        <w:rPr>
          <w:rFonts w:ascii="Verdana" w:hAnsi="Verdana"/>
        </w:rPr>
        <w:t>24:09 (b)</w:t>
      </w:r>
    </w:p>
    <w:p w14:paraId="658735E9" w14:textId="77777777" w:rsidR="003D6743" w:rsidRDefault="003D6743" w:rsidP="004E58A4">
      <w:pPr>
        <w:rPr>
          <w:rFonts w:ascii="Verdana" w:hAnsi="Verdana"/>
        </w:rPr>
      </w:pPr>
    </w:p>
    <w:p w14:paraId="2010C8E2" w14:textId="4123931A" w:rsidR="00690427" w:rsidRDefault="00690427" w:rsidP="004E58A4">
      <w:pPr>
        <w:rPr>
          <w:rFonts w:ascii="Verdana" w:hAnsi="Verdana"/>
        </w:rPr>
      </w:pPr>
      <w:r w:rsidRPr="00B15AC8">
        <w:rPr>
          <w:rFonts w:ascii="Verdana" w:hAnsi="Verdana"/>
        </w:rPr>
        <w:t xml:space="preserve">The parties agree to the following Letters of Understanding: </w:t>
      </w:r>
    </w:p>
    <w:p w14:paraId="2F571E32" w14:textId="77777777" w:rsidR="00690427" w:rsidRDefault="00690427" w:rsidP="004E58A4">
      <w:pPr>
        <w:rPr>
          <w:rFonts w:ascii="Verdana" w:hAnsi="Verdana"/>
        </w:rPr>
      </w:pPr>
    </w:p>
    <w:p w14:paraId="0ED7AC67" w14:textId="77777777" w:rsidR="00690427" w:rsidRPr="00690427" w:rsidRDefault="00690427" w:rsidP="00690427">
      <w:pPr>
        <w:rPr>
          <w:rFonts w:ascii="Verdana" w:hAnsi="Verdana"/>
          <w:szCs w:val="24"/>
        </w:rPr>
      </w:pPr>
      <w:r w:rsidRPr="00690427">
        <w:rPr>
          <w:rFonts w:ascii="Verdana" w:hAnsi="Verdana"/>
          <w:b/>
          <w:bCs/>
          <w:szCs w:val="24"/>
        </w:rPr>
        <w:t>RENEW:</w:t>
      </w:r>
    </w:p>
    <w:p w14:paraId="02FD959B" w14:textId="77777777" w:rsidR="00690427" w:rsidRPr="00690427" w:rsidRDefault="00690427" w:rsidP="00690427">
      <w:pPr>
        <w:rPr>
          <w:rFonts w:ascii="Verdana" w:hAnsi="Verdana"/>
          <w:szCs w:val="24"/>
        </w:rPr>
      </w:pPr>
      <w:r w:rsidRPr="00690427">
        <w:rPr>
          <w:rFonts w:ascii="Verdana" w:hAnsi="Verdana"/>
          <w:szCs w:val="24"/>
        </w:rPr>
        <w:t>Appendix A - Salary Administration Notes</w:t>
      </w:r>
    </w:p>
    <w:p w14:paraId="556118E6" w14:textId="77777777" w:rsidR="00690427" w:rsidRPr="00690427" w:rsidRDefault="00690427" w:rsidP="00690427">
      <w:pPr>
        <w:rPr>
          <w:rFonts w:ascii="Verdana" w:hAnsi="Verdana"/>
          <w:szCs w:val="24"/>
        </w:rPr>
      </w:pPr>
      <w:r w:rsidRPr="00690427">
        <w:rPr>
          <w:rFonts w:ascii="Verdana" w:hAnsi="Verdana"/>
          <w:szCs w:val="24"/>
        </w:rPr>
        <w:t>Appendix B - Pay Equity Plan</w:t>
      </w:r>
    </w:p>
    <w:p w14:paraId="0905153D" w14:textId="77777777" w:rsidR="00690427" w:rsidRPr="00690427" w:rsidRDefault="00690427" w:rsidP="00690427">
      <w:pPr>
        <w:rPr>
          <w:rFonts w:ascii="Verdana" w:hAnsi="Verdana"/>
          <w:szCs w:val="24"/>
        </w:rPr>
      </w:pPr>
      <w:r w:rsidRPr="00690427">
        <w:rPr>
          <w:rFonts w:ascii="Verdana" w:hAnsi="Verdana"/>
          <w:szCs w:val="24"/>
        </w:rPr>
        <w:t>Appendix C - Pay Equity Plan and Job Evaluation Plan</w:t>
      </w:r>
    </w:p>
    <w:p w14:paraId="230C7BEF" w14:textId="77777777" w:rsidR="00690427" w:rsidRPr="00690427" w:rsidRDefault="00690427" w:rsidP="00690427">
      <w:pPr>
        <w:rPr>
          <w:rFonts w:ascii="Verdana" w:hAnsi="Verdana"/>
          <w:szCs w:val="24"/>
        </w:rPr>
      </w:pPr>
      <w:r w:rsidRPr="00690427">
        <w:rPr>
          <w:rFonts w:ascii="Verdana" w:hAnsi="Verdana"/>
          <w:szCs w:val="24"/>
        </w:rPr>
        <w:t>Appendix D - Terms of reference for the multi-workplace JHSC</w:t>
      </w:r>
    </w:p>
    <w:p w14:paraId="30FB5133" w14:textId="77777777" w:rsidR="00690427" w:rsidRPr="00690427" w:rsidRDefault="00690427" w:rsidP="00690427">
      <w:pPr>
        <w:rPr>
          <w:rFonts w:ascii="Verdana" w:hAnsi="Verdana"/>
          <w:szCs w:val="24"/>
        </w:rPr>
      </w:pPr>
      <w:r w:rsidRPr="00690427">
        <w:rPr>
          <w:rFonts w:ascii="Verdana" w:hAnsi="Verdana"/>
          <w:szCs w:val="24"/>
        </w:rPr>
        <w:t> </w:t>
      </w:r>
    </w:p>
    <w:p w14:paraId="3466CF0B" w14:textId="77777777" w:rsidR="00690427" w:rsidRPr="00690427" w:rsidRDefault="00690427" w:rsidP="00690427">
      <w:pPr>
        <w:rPr>
          <w:rFonts w:ascii="Verdana" w:hAnsi="Verdana"/>
          <w:szCs w:val="24"/>
        </w:rPr>
      </w:pPr>
      <w:r w:rsidRPr="00690427">
        <w:rPr>
          <w:rFonts w:ascii="Verdana" w:hAnsi="Verdana"/>
          <w:szCs w:val="24"/>
        </w:rPr>
        <w:t>LOA Sleeman Centre</w:t>
      </w:r>
    </w:p>
    <w:p w14:paraId="6721B7B4" w14:textId="77777777" w:rsidR="00690427" w:rsidRPr="00690427" w:rsidRDefault="00690427" w:rsidP="00690427">
      <w:pPr>
        <w:rPr>
          <w:rFonts w:ascii="Verdana" w:hAnsi="Verdana"/>
          <w:szCs w:val="24"/>
        </w:rPr>
      </w:pPr>
      <w:r w:rsidRPr="00690427">
        <w:rPr>
          <w:rFonts w:ascii="Verdana" w:hAnsi="Verdana"/>
          <w:szCs w:val="24"/>
        </w:rPr>
        <w:t xml:space="preserve">LOA Summer Camp </w:t>
      </w:r>
    </w:p>
    <w:p w14:paraId="13916503" w14:textId="77777777" w:rsidR="00690427" w:rsidRPr="00690427" w:rsidRDefault="00690427" w:rsidP="00690427">
      <w:pPr>
        <w:rPr>
          <w:rFonts w:ascii="Verdana" w:hAnsi="Verdana"/>
          <w:szCs w:val="24"/>
        </w:rPr>
      </w:pPr>
      <w:r w:rsidRPr="00690427">
        <w:rPr>
          <w:rFonts w:ascii="Verdana" w:hAnsi="Verdana"/>
          <w:szCs w:val="24"/>
        </w:rPr>
        <w:t>LOA Transit Pass</w:t>
      </w:r>
    </w:p>
    <w:p w14:paraId="4BDCD7CA" w14:textId="77777777" w:rsidR="00690427" w:rsidRPr="00690427" w:rsidRDefault="00690427" w:rsidP="00690427">
      <w:pPr>
        <w:rPr>
          <w:rFonts w:ascii="Verdana" w:hAnsi="Verdana"/>
          <w:szCs w:val="24"/>
        </w:rPr>
      </w:pPr>
      <w:r w:rsidRPr="00690427">
        <w:rPr>
          <w:rFonts w:ascii="Verdana" w:hAnsi="Verdana"/>
          <w:szCs w:val="24"/>
        </w:rPr>
        <w:t>LOA River Run</w:t>
      </w:r>
    </w:p>
    <w:p w14:paraId="724F46F5" w14:textId="77777777" w:rsidR="00690427" w:rsidRPr="00690427" w:rsidRDefault="00690427" w:rsidP="00690427">
      <w:pPr>
        <w:rPr>
          <w:rFonts w:ascii="Verdana" w:hAnsi="Verdana"/>
          <w:szCs w:val="24"/>
        </w:rPr>
      </w:pPr>
      <w:r w:rsidRPr="00690427">
        <w:rPr>
          <w:rFonts w:ascii="Verdana" w:hAnsi="Verdana"/>
          <w:szCs w:val="24"/>
        </w:rPr>
        <w:t>LOU Aquatics</w:t>
      </w:r>
    </w:p>
    <w:p w14:paraId="66621864" w14:textId="77777777" w:rsidR="00690427" w:rsidRPr="00690427" w:rsidRDefault="00690427" w:rsidP="00690427">
      <w:pPr>
        <w:rPr>
          <w:rFonts w:ascii="Verdana" w:hAnsi="Verdana"/>
          <w:szCs w:val="24"/>
        </w:rPr>
      </w:pPr>
    </w:p>
    <w:p w14:paraId="5C4EAA0A" w14:textId="77777777" w:rsidR="00690427" w:rsidRPr="00690427" w:rsidRDefault="00690427" w:rsidP="00690427">
      <w:pPr>
        <w:rPr>
          <w:rFonts w:ascii="Verdana" w:hAnsi="Verdana"/>
          <w:szCs w:val="24"/>
        </w:rPr>
      </w:pPr>
      <w:r w:rsidRPr="00690427">
        <w:rPr>
          <w:rFonts w:ascii="Verdana" w:hAnsi="Verdana"/>
          <w:b/>
          <w:bCs/>
          <w:szCs w:val="24"/>
        </w:rPr>
        <w:t>DELETE:</w:t>
      </w:r>
    </w:p>
    <w:p w14:paraId="50DE292F" w14:textId="77777777" w:rsidR="00690427" w:rsidRPr="00690427" w:rsidRDefault="00690427" w:rsidP="00690427">
      <w:pPr>
        <w:rPr>
          <w:rFonts w:ascii="Verdana" w:hAnsi="Verdana"/>
          <w:szCs w:val="24"/>
        </w:rPr>
      </w:pPr>
      <w:r w:rsidRPr="00690427">
        <w:rPr>
          <w:rFonts w:ascii="Verdana" w:hAnsi="Verdana"/>
          <w:szCs w:val="24"/>
        </w:rPr>
        <w:t>LOU Temporary Employees</w:t>
      </w:r>
    </w:p>
    <w:p w14:paraId="1DC7CFD8" w14:textId="00B13883" w:rsidR="003D6743" w:rsidRPr="00690427" w:rsidRDefault="00690427" w:rsidP="004E58A4">
      <w:pPr>
        <w:rPr>
          <w:rFonts w:ascii="Verdana" w:hAnsi="Verdana"/>
          <w:szCs w:val="24"/>
        </w:rPr>
      </w:pPr>
      <w:r w:rsidRPr="00690427">
        <w:rPr>
          <w:rFonts w:ascii="Verdana" w:hAnsi="Verdana"/>
          <w:szCs w:val="24"/>
        </w:rPr>
        <w:t xml:space="preserve">LOU Temporary Employees </w:t>
      </w:r>
    </w:p>
    <w:p w14:paraId="3D6AD8BE" w14:textId="53962615" w:rsidR="004E58A4" w:rsidRPr="00B15AC8" w:rsidRDefault="004E58A4" w:rsidP="008F1B16">
      <w:pPr>
        <w:rPr>
          <w:rFonts w:ascii="Verdana" w:hAnsi="Verdana"/>
        </w:rPr>
      </w:pPr>
      <w:r w:rsidRPr="00B15AC8">
        <w:rPr>
          <w:rFonts w:ascii="Verdana" w:hAnsi="Verdana"/>
        </w:rPr>
        <w:tab/>
      </w:r>
    </w:p>
    <w:p w14:paraId="4709B4D5" w14:textId="77777777" w:rsidR="004E58A4" w:rsidRPr="00B15AC8" w:rsidRDefault="004E58A4" w:rsidP="004E58A4">
      <w:pPr>
        <w:rPr>
          <w:rFonts w:ascii="Verdana" w:hAnsi="Verdana"/>
        </w:rPr>
      </w:pPr>
    </w:p>
    <w:p w14:paraId="755A81A3" w14:textId="77777777" w:rsidR="007B2F4A" w:rsidRPr="00DD4D66" w:rsidRDefault="007B2F4A" w:rsidP="008353B8">
      <w:pPr>
        <w:keepLines/>
        <w:widowControl w:val="0"/>
        <w:numPr>
          <w:ilvl w:val="1"/>
          <w:numId w:val="0"/>
        </w:numPr>
        <w:tabs>
          <w:tab w:val="num" w:pos="0"/>
          <w:tab w:val="num" w:pos="720"/>
          <w:tab w:val="left" w:pos="900"/>
          <w:tab w:val="left" w:pos="1440"/>
        </w:tabs>
        <w:jc w:val="both"/>
        <w:outlineLvl w:val="1"/>
        <w:rPr>
          <w:szCs w:val="24"/>
        </w:rPr>
      </w:pPr>
    </w:p>
    <w:p w14:paraId="2C2C391C" w14:textId="3AB3F8B4" w:rsidR="008B3A40" w:rsidRDefault="008B3A40" w:rsidP="008B3A40">
      <w:pPr>
        <w:ind w:right="-563"/>
        <w:rPr>
          <w:rFonts w:ascii="Verdana" w:hAnsi="Verdana" w:cs="Calibri"/>
          <w:b/>
        </w:rPr>
      </w:pPr>
      <w:r>
        <w:rPr>
          <w:rFonts w:ascii="Verdana" w:hAnsi="Verdana" w:cs="Calibri"/>
          <w:b/>
        </w:rPr>
        <w:t xml:space="preserve">Signed at Guelph, Ontario this _____ day of </w:t>
      </w:r>
      <w:r w:rsidR="006C607F">
        <w:rPr>
          <w:rFonts w:ascii="Verdana" w:hAnsi="Verdana" w:cs="Calibri"/>
          <w:b/>
        </w:rPr>
        <w:t>May</w:t>
      </w:r>
      <w:r>
        <w:rPr>
          <w:rFonts w:ascii="Verdana" w:hAnsi="Verdana" w:cs="Calibri"/>
          <w:b/>
        </w:rPr>
        <w:t xml:space="preserve"> 202</w:t>
      </w:r>
      <w:r w:rsidR="006C607F">
        <w:rPr>
          <w:rFonts w:ascii="Verdana" w:hAnsi="Verdana" w:cs="Calibri"/>
          <w:b/>
        </w:rPr>
        <w:t>5</w:t>
      </w:r>
      <w:r>
        <w:rPr>
          <w:rFonts w:ascii="Verdana" w:hAnsi="Verdana" w:cs="Calibri"/>
          <w:b/>
        </w:rPr>
        <w:t>.</w:t>
      </w:r>
    </w:p>
    <w:p w14:paraId="3797BA6B" w14:textId="77777777" w:rsidR="008B3A40" w:rsidRDefault="008B3A40" w:rsidP="008B3A40">
      <w:pPr>
        <w:ind w:right="-563"/>
        <w:rPr>
          <w:rFonts w:ascii="Verdana" w:hAnsi="Verdana" w:cs="Calibri"/>
        </w:rPr>
      </w:pPr>
    </w:p>
    <w:p w14:paraId="52D76D24" w14:textId="28F243B7" w:rsidR="008B3A40" w:rsidRDefault="008B3A40" w:rsidP="008B3A40">
      <w:pPr>
        <w:ind w:left="5760" w:right="-563" w:hanging="5760"/>
        <w:rPr>
          <w:rFonts w:ascii="Verdana" w:hAnsi="Verdana" w:cs="Calibri"/>
        </w:rPr>
      </w:pPr>
      <w:r>
        <w:rPr>
          <w:rFonts w:ascii="Verdana" w:hAnsi="Verdana" w:cs="Calibri"/>
        </w:rPr>
        <w:t>For the City of Guelph:</w:t>
      </w:r>
      <w:r>
        <w:rPr>
          <w:rFonts w:ascii="Verdana" w:hAnsi="Verdana" w:cs="Calibri"/>
        </w:rPr>
        <w:tab/>
        <w:t xml:space="preserve">For the </w:t>
      </w:r>
      <w:r w:rsidR="006C607F">
        <w:rPr>
          <w:rFonts w:ascii="Verdana" w:hAnsi="Verdana" w:cs="Calibri"/>
        </w:rPr>
        <w:t xml:space="preserve">CUPE Local </w:t>
      </w:r>
      <w:r w:rsidR="005A016F">
        <w:rPr>
          <w:rFonts w:ascii="Verdana" w:hAnsi="Verdana" w:cs="Calibri"/>
        </w:rPr>
        <w:t>973</w:t>
      </w:r>
      <w:r>
        <w:rPr>
          <w:rFonts w:ascii="Verdana" w:hAnsi="Verdana" w:cs="Calibri"/>
        </w:rPr>
        <w:t>:</w:t>
      </w:r>
    </w:p>
    <w:p w14:paraId="2D82E8DA" w14:textId="77777777" w:rsidR="008B3A40" w:rsidRDefault="008B3A40" w:rsidP="008B3A40">
      <w:pPr>
        <w:ind w:right="-563"/>
        <w:rPr>
          <w:rFonts w:ascii="Verdana" w:hAnsi="Verdana" w:cs="Calibri"/>
        </w:rPr>
      </w:pPr>
      <w:r>
        <w:rPr>
          <w:rFonts w:ascii="Verdana" w:hAnsi="Verdana" w:cs="Calibri"/>
        </w:rPr>
        <w:tab/>
      </w:r>
      <w:r>
        <w:rPr>
          <w:rFonts w:ascii="Verdana" w:hAnsi="Verdana" w:cs="Calibri"/>
        </w:rPr>
        <w:tab/>
      </w:r>
    </w:p>
    <w:p w14:paraId="122BC6D2" w14:textId="77777777" w:rsidR="008B3A40" w:rsidRDefault="008B3A40" w:rsidP="008B3A40">
      <w:pPr>
        <w:ind w:right="-563"/>
        <w:rPr>
          <w:rFonts w:ascii="Verdana" w:hAnsi="Verdana" w:cs="Calibri"/>
        </w:rPr>
      </w:pPr>
      <w:r>
        <w:rPr>
          <w:rFonts w:ascii="Verdana" w:hAnsi="Verdana" w:cs="Calibri"/>
        </w:rPr>
        <w:t>___________________________</w:t>
      </w:r>
      <w:r>
        <w:rPr>
          <w:rFonts w:ascii="Verdana" w:hAnsi="Verdana" w:cs="Calibri"/>
        </w:rPr>
        <w:tab/>
      </w:r>
      <w:r>
        <w:rPr>
          <w:rFonts w:ascii="Verdana" w:hAnsi="Verdana" w:cs="Calibri"/>
        </w:rPr>
        <w:tab/>
      </w:r>
      <w:r>
        <w:rPr>
          <w:rFonts w:ascii="Verdana" w:hAnsi="Verdana" w:cs="Calibri"/>
        </w:rPr>
        <w:tab/>
        <w:t>_________________________</w:t>
      </w:r>
    </w:p>
    <w:p w14:paraId="34770EAD" w14:textId="77777777" w:rsidR="008B3A40" w:rsidRDefault="008B3A40" w:rsidP="008B3A40">
      <w:pPr>
        <w:ind w:right="-563"/>
        <w:rPr>
          <w:rFonts w:ascii="Verdana" w:hAnsi="Verdana" w:cs="Calibri"/>
        </w:rPr>
      </w:pPr>
    </w:p>
    <w:p w14:paraId="567AD904" w14:textId="77777777" w:rsidR="008B3A40" w:rsidRDefault="008B3A40" w:rsidP="008B3A40">
      <w:pPr>
        <w:ind w:right="-563"/>
        <w:rPr>
          <w:rFonts w:ascii="Verdana" w:hAnsi="Verdana" w:cs="Calibri"/>
        </w:rPr>
      </w:pPr>
      <w:r>
        <w:rPr>
          <w:rFonts w:ascii="Verdana" w:hAnsi="Verdana" w:cs="Calibri"/>
        </w:rPr>
        <w:t>___________________________</w:t>
      </w:r>
      <w:r>
        <w:rPr>
          <w:rFonts w:ascii="Verdana" w:hAnsi="Verdana" w:cs="Calibri"/>
        </w:rPr>
        <w:tab/>
      </w:r>
      <w:r>
        <w:rPr>
          <w:rFonts w:ascii="Verdana" w:hAnsi="Verdana" w:cs="Calibri"/>
        </w:rPr>
        <w:tab/>
      </w:r>
      <w:r>
        <w:rPr>
          <w:rFonts w:ascii="Verdana" w:hAnsi="Verdana" w:cs="Calibri"/>
        </w:rPr>
        <w:tab/>
        <w:t>_________________________</w:t>
      </w:r>
    </w:p>
    <w:p w14:paraId="41E443F2" w14:textId="77777777" w:rsidR="008B3A40" w:rsidRDefault="008B3A40" w:rsidP="008B3A40">
      <w:pPr>
        <w:ind w:right="-563"/>
        <w:rPr>
          <w:rFonts w:ascii="Verdana" w:hAnsi="Verdana" w:cs="Calibri"/>
        </w:rPr>
      </w:pPr>
    </w:p>
    <w:p w14:paraId="6D0F7E6B" w14:textId="77777777" w:rsidR="008B3A40" w:rsidRDefault="008B3A40" w:rsidP="008B3A40">
      <w:pPr>
        <w:ind w:right="-563"/>
        <w:rPr>
          <w:rFonts w:ascii="Verdana" w:hAnsi="Verdana" w:cs="Calibri"/>
        </w:rPr>
      </w:pPr>
      <w:r>
        <w:rPr>
          <w:rFonts w:ascii="Verdana" w:hAnsi="Verdana" w:cs="Calibri"/>
        </w:rPr>
        <w:t>___________________________</w:t>
      </w:r>
      <w:r>
        <w:rPr>
          <w:rFonts w:ascii="Verdana" w:hAnsi="Verdana" w:cs="Calibri"/>
        </w:rPr>
        <w:tab/>
      </w:r>
      <w:r>
        <w:rPr>
          <w:rFonts w:ascii="Verdana" w:hAnsi="Verdana" w:cs="Calibri"/>
        </w:rPr>
        <w:tab/>
      </w:r>
      <w:r>
        <w:rPr>
          <w:rFonts w:ascii="Verdana" w:hAnsi="Verdana" w:cs="Calibri"/>
        </w:rPr>
        <w:tab/>
        <w:t>_________________________</w:t>
      </w:r>
    </w:p>
    <w:p w14:paraId="0671B11B" w14:textId="77777777" w:rsidR="008B3A40" w:rsidRDefault="008B3A40" w:rsidP="008B3A40">
      <w:pPr>
        <w:ind w:right="-563"/>
        <w:rPr>
          <w:rFonts w:ascii="Verdana" w:hAnsi="Verdana" w:cs="Calibri"/>
        </w:rPr>
      </w:pPr>
      <w:r>
        <w:rPr>
          <w:rFonts w:ascii="Verdana" w:hAnsi="Verdana" w:cs="Calibri"/>
        </w:rPr>
        <w:tab/>
      </w:r>
    </w:p>
    <w:p w14:paraId="52A41161" w14:textId="77777777" w:rsidR="008B3A40" w:rsidRDefault="008B3A40" w:rsidP="008B3A40">
      <w:pPr>
        <w:ind w:right="-563"/>
        <w:rPr>
          <w:rFonts w:ascii="Verdana" w:hAnsi="Verdana" w:cs="Calibri"/>
        </w:rPr>
      </w:pPr>
      <w:r>
        <w:rPr>
          <w:rFonts w:ascii="Verdana" w:hAnsi="Verdana" w:cs="Calibri"/>
        </w:rPr>
        <w:t>__________________________</w:t>
      </w:r>
      <w:r>
        <w:rPr>
          <w:rFonts w:ascii="Verdana" w:hAnsi="Verdana" w:cs="Calibri"/>
        </w:rPr>
        <w:tab/>
      </w:r>
      <w:r>
        <w:rPr>
          <w:rFonts w:ascii="Verdana" w:hAnsi="Verdana" w:cs="Calibri"/>
        </w:rPr>
        <w:tab/>
      </w:r>
      <w:r>
        <w:rPr>
          <w:rFonts w:ascii="Verdana" w:hAnsi="Verdana" w:cs="Calibri"/>
        </w:rPr>
        <w:tab/>
        <w:t>_________________________</w:t>
      </w:r>
    </w:p>
    <w:p w14:paraId="7B3B9565" w14:textId="77777777" w:rsidR="008B3A40" w:rsidRDefault="008B3A40" w:rsidP="008B3A40">
      <w:pPr>
        <w:rPr>
          <w:rFonts w:ascii="Verdana" w:hAnsi="Verdana" w:cs="Calibri"/>
        </w:rPr>
      </w:pPr>
    </w:p>
    <w:p w14:paraId="37DF37C2" w14:textId="77777777" w:rsidR="008B3A40" w:rsidRDefault="008B3A40" w:rsidP="008B3A40">
      <w:pPr>
        <w:rPr>
          <w:rFonts w:ascii="Verdana" w:hAnsi="Verdana" w:cs="Calibri"/>
        </w:rPr>
      </w:pPr>
      <w:r>
        <w:rPr>
          <w:rFonts w:ascii="Verdana" w:hAnsi="Verdana" w:cs="Calibri"/>
        </w:rPr>
        <w:t>___________________________</w:t>
      </w:r>
      <w:r>
        <w:rPr>
          <w:rFonts w:ascii="Verdana" w:hAnsi="Verdana" w:cs="Calibri"/>
        </w:rPr>
        <w:tab/>
      </w:r>
      <w:r>
        <w:rPr>
          <w:rFonts w:ascii="Verdana" w:hAnsi="Verdana" w:cs="Calibri"/>
        </w:rPr>
        <w:tab/>
        <w:t xml:space="preserve">         _________________________</w:t>
      </w:r>
    </w:p>
    <w:p w14:paraId="096ACEE5" w14:textId="77777777" w:rsidR="00F4446B" w:rsidRDefault="00F4446B" w:rsidP="007B2F4A">
      <w:pPr>
        <w:rPr>
          <w:rFonts w:ascii="Verdana" w:hAnsi="Verdana" w:cs="Calibri"/>
        </w:rPr>
      </w:pPr>
    </w:p>
    <w:p w14:paraId="618FCA42" w14:textId="77777777" w:rsidR="00DA1E3F" w:rsidRPr="00F4446B" w:rsidRDefault="008B3A40" w:rsidP="007B2F4A">
      <w:pPr>
        <w:rPr>
          <w:rFonts w:ascii="Verdana" w:hAnsi="Verdana" w:cs="Calibri"/>
        </w:rPr>
      </w:pPr>
      <w:r>
        <w:rPr>
          <w:rFonts w:ascii="Verdana" w:hAnsi="Verdana" w:cs="Calibri"/>
        </w:rPr>
        <w:t>___________________________</w:t>
      </w:r>
      <w:r>
        <w:rPr>
          <w:rFonts w:ascii="Verdana" w:hAnsi="Verdana" w:cs="Calibri"/>
        </w:rPr>
        <w:tab/>
      </w:r>
      <w:r>
        <w:rPr>
          <w:rFonts w:ascii="Verdana" w:hAnsi="Verdana" w:cs="Calibri"/>
        </w:rPr>
        <w:tab/>
      </w:r>
      <w:r>
        <w:rPr>
          <w:rFonts w:ascii="Verdana" w:hAnsi="Verdana" w:cs="Calibri"/>
        </w:rPr>
        <w:tab/>
        <w:t>_______________</w:t>
      </w:r>
      <w:r w:rsidR="00F4446B">
        <w:rPr>
          <w:rFonts w:ascii="Verdana" w:hAnsi="Verdana" w:cs="Calibri"/>
        </w:rPr>
        <w:t>__________</w:t>
      </w:r>
      <w:bookmarkEnd w:id="1"/>
    </w:p>
    <w:sectPr w:rsidR="00DA1E3F" w:rsidRPr="00F4446B" w:rsidSect="00AA770A">
      <w:footerReference w:type="default" r:id="rId8"/>
      <w:pgSz w:w="12240" w:h="15840" w:code="1"/>
      <w:pgMar w:top="1260" w:right="1170" w:bottom="45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7BCAA" w14:textId="77777777" w:rsidR="005001C2" w:rsidRDefault="005001C2">
      <w:r>
        <w:separator/>
      </w:r>
    </w:p>
  </w:endnote>
  <w:endnote w:type="continuationSeparator" w:id="0">
    <w:p w14:paraId="4FE6C486" w14:textId="77777777" w:rsidR="005001C2" w:rsidRDefault="00500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BookRoman">
    <w:altName w:val="Century Gothic"/>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7C808" w14:textId="77777777" w:rsidR="00606364" w:rsidRDefault="00606364" w:rsidP="00606364">
    <w:pPr>
      <w:pStyle w:val="Footer"/>
      <w:rPr>
        <w:rStyle w:val="PageNumber"/>
        <w:rFonts w:ascii="Arial" w:hAnsi="Arial" w:cs="Arial"/>
        <w:sz w:val="10"/>
        <w:szCs w:val="10"/>
      </w:rPr>
    </w:pPr>
  </w:p>
  <w:p w14:paraId="1171CD53" w14:textId="77777777" w:rsidR="00606364" w:rsidRDefault="00606364" w:rsidP="00606364">
    <w:pPr>
      <w:pStyle w:val="Footer"/>
      <w:rPr>
        <w:rStyle w:val="PageNumber"/>
        <w:rFonts w:ascii="Arial" w:hAnsi="Arial" w:cs="Arial"/>
        <w:sz w:val="10"/>
        <w:szCs w:val="10"/>
      </w:rPr>
    </w:pPr>
  </w:p>
  <w:p w14:paraId="55DEAAB7" w14:textId="77777777" w:rsidR="00606364" w:rsidRDefault="00606364" w:rsidP="00606364">
    <w:pPr>
      <w:pStyle w:val="Footer"/>
      <w:rPr>
        <w:rStyle w:val="PageNumber"/>
        <w:rFonts w:ascii="Arial" w:hAnsi="Arial" w:cs="Arial"/>
        <w:sz w:val="10"/>
        <w:szCs w:val="10"/>
      </w:rPr>
    </w:pPr>
  </w:p>
  <w:p w14:paraId="5A4805D8" w14:textId="77777777" w:rsidR="00606364" w:rsidRDefault="00606364" w:rsidP="00606364">
    <w:pPr>
      <w:pStyle w:val="Footer"/>
      <w:rPr>
        <w:rStyle w:val="PageNumber"/>
        <w:rFonts w:ascii="Arial" w:hAnsi="Arial" w:cs="Arial"/>
        <w:sz w:val="10"/>
        <w:szCs w:val="10"/>
      </w:rPr>
    </w:pPr>
  </w:p>
  <w:p w14:paraId="181527BB" w14:textId="77777777" w:rsidR="00606364" w:rsidRDefault="00606364" w:rsidP="00606364">
    <w:pPr>
      <w:pStyle w:val="Footer"/>
      <w:rPr>
        <w:rStyle w:val="PageNumber"/>
        <w:rFonts w:ascii="Arial" w:hAnsi="Arial" w:cs="Arial"/>
        <w:sz w:val="10"/>
        <w:szCs w:val="10"/>
      </w:rPr>
    </w:pPr>
  </w:p>
  <w:p w14:paraId="7EA1F8DC" w14:textId="77777777" w:rsidR="00606364" w:rsidRDefault="00606364" w:rsidP="00606364">
    <w:pPr>
      <w:pStyle w:val="Footer"/>
      <w:ind w:left="144"/>
      <w:rPr>
        <w:rStyle w:val="PageNumber"/>
        <w:rFonts w:ascii="Arial" w:hAnsi="Arial" w:cs="Arial"/>
        <w:sz w:val="10"/>
        <w:szCs w:val="10"/>
      </w:rPr>
    </w:pPr>
  </w:p>
  <w:p w14:paraId="26D51E83" w14:textId="77777777" w:rsidR="00606364" w:rsidRDefault="00606364" w:rsidP="00606364">
    <w:pPr>
      <w:pStyle w:val="Footer"/>
      <w:rPr>
        <w:rStyle w:val="PageNumber"/>
        <w:rFonts w:ascii="Arial" w:hAnsi="Arial" w:cs="Arial"/>
        <w:sz w:val="32"/>
      </w:rPr>
    </w:pPr>
  </w:p>
  <w:p w14:paraId="5900548A" w14:textId="77777777" w:rsidR="00606364" w:rsidRDefault="00606364" w:rsidP="00606364">
    <w:pPr>
      <w:pStyle w:val="Footer"/>
      <w:rPr>
        <w:rFonts w:ascii="Arial" w:hAnsi="Arial" w:cs="Arial"/>
        <w:szCs w:val="24"/>
      </w:rPr>
    </w:pPr>
  </w:p>
  <w:p w14:paraId="7CB820E0" w14:textId="77777777" w:rsidR="00755F4B" w:rsidRPr="00EE6884" w:rsidRDefault="00755F4B" w:rsidP="00606364">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3C001" w14:textId="77777777" w:rsidR="005001C2" w:rsidRDefault="005001C2">
      <w:r>
        <w:separator/>
      </w:r>
    </w:p>
  </w:footnote>
  <w:footnote w:type="continuationSeparator" w:id="0">
    <w:p w14:paraId="509D05AC" w14:textId="77777777" w:rsidR="005001C2" w:rsidRDefault="005001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5FE"/>
    <w:multiLevelType w:val="hybridMultilevel"/>
    <w:tmpl w:val="387A07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C3B24"/>
    <w:multiLevelType w:val="hybridMultilevel"/>
    <w:tmpl w:val="098A71F6"/>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 w15:restartNumberingAfterBreak="0">
    <w:nsid w:val="112E3710"/>
    <w:multiLevelType w:val="hybridMultilevel"/>
    <w:tmpl w:val="C964A6DE"/>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2ADC016D"/>
    <w:multiLevelType w:val="hybridMultilevel"/>
    <w:tmpl w:val="DEB8D052"/>
    <w:lvl w:ilvl="0" w:tplc="1009000F">
      <w:start w:val="1"/>
      <w:numFmt w:val="decimal"/>
      <w:lvlText w:val="%1."/>
      <w:lvlJc w:val="left"/>
      <w:pPr>
        <w:ind w:left="63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1247874"/>
    <w:multiLevelType w:val="hybridMultilevel"/>
    <w:tmpl w:val="AB0EDDBE"/>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3564755D"/>
    <w:multiLevelType w:val="hybridMultilevel"/>
    <w:tmpl w:val="96363DB4"/>
    <w:lvl w:ilvl="0" w:tplc="2190D3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A02694"/>
    <w:multiLevelType w:val="hybridMultilevel"/>
    <w:tmpl w:val="505C52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39A24E86"/>
    <w:multiLevelType w:val="multilevel"/>
    <w:tmpl w:val="1B7CC496"/>
    <w:name w:val="Para 1"/>
    <w:lvl w:ilvl="0">
      <w:start w:val="1"/>
      <w:numFmt w:val="decimal"/>
      <w:pStyle w:val="Para1L1"/>
      <w:lvlText w:val="%1."/>
      <w:lvlJc w:val="left"/>
      <w:pPr>
        <w:tabs>
          <w:tab w:val="num" w:pos="720"/>
        </w:tabs>
        <w:ind w:left="720" w:hanging="720"/>
      </w:pPr>
      <w:rPr>
        <w:rFonts w:ascii="MetaBookRoman" w:hAnsi="MetaBookRoman"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Para1L2"/>
      <w:lvlText w:val="(%2)"/>
      <w:lvlJc w:val="left"/>
      <w:pPr>
        <w:tabs>
          <w:tab w:val="num" w:pos="1440"/>
        </w:tabs>
        <w:ind w:left="1440" w:hanging="720"/>
      </w:pPr>
      <w:rPr>
        <w:rFonts w:ascii="MetaBookRoman" w:hAnsi="MetaBook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Para1L3"/>
      <w:lvlText w:val="(%3)"/>
      <w:lvlJc w:val="left"/>
      <w:pPr>
        <w:tabs>
          <w:tab w:val="num" w:pos="2160"/>
        </w:tabs>
        <w:ind w:left="2160" w:hanging="720"/>
      </w:pPr>
      <w:rPr>
        <w:rFonts w:ascii="MetaBookRoman" w:hAnsi="MetaBook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Para1L4"/>
      <w:lvlText w:val="(%4)"/>
      <w:lvlJc w:val="left"/>
      <w:pPr>
        <w:tabs>
          <w:tab w:val="num" w:pos="2880"/>
        </w:tabs>
        <w:ind w:left="2880" w:hanging="720"/>
      </w:pPr>
      <w:rPr>
        <w:rFonts w:ascii="MetaBookRoman" w:hAnsi="MetaBook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ara1L5"/>
      <w:lvlText w:val="(%5)"/>
      <w:lvlJc w:val="left"/>
      <w:pPr>
        <w:tabs>
          <w:tab w:val="num" w:pos="3600"/>
        </w:tabs>
        <w:ind w:left="3600" w:hanging="720"/>
      </w:pPr>
      <w:rPr>
        <w:rFonts w:ascii="MetaBookRoman" w:hAnsi="MetaBook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ara1L6"/>
      <w:lvlText w:val="%6)"/>
      <w:lvlJc w:val="left"/>
      <w:pPr>
        <w:tabs>
          <w:tab w:val="num" w:pos="4320"/>
        </w:tabs>
        <w:ind w:left="4320" w:hanging="720"/>
      </w:pPr>
      <w:rPr>
        <w:rFonts w:ascii="MetaBookRoman" w:hAnsi="MetaBook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ara1L7"/>
      <w:lvlText w:val="%7)"/>
      <w:lvlJc w:val="left"/>
      <w:pPr>
        <w:tabs>
          <w:tab w:val="num" w:pos="5040"/>
        </w:tabs>
        <w:ind w:left="5040" w:hanging="720"/>
      </w:pPr>
      <w:rPr>
        <w:rFonts w:ascii="MetaBookRoman" w:hAnsi="MetaBook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pStyle w:val="Para1L8"/>
      <w:lvlText w:val="%8)"/>
      <w:lvlJc w:val="left"/>
      <w:pPr>
        <w:tabs>
          <w:tab w:val="num" w:pos="5760"/>
        </w:tabs>
        <w:ind w:left="5760" w:hanging="720"/>
      </w:pPr>
      <w:rPr>
        <w:rFonts w:ascii="MetaBookRoman" w:hAnsi="MetaBook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Para1L9"/>
      <w:lvlText w:val="%9)"/>
      <w:lvlJc w:val="left"/>
      <w:pPr>
        <w:tabs>
          <w:tab w:val="num" w:pos="6480"/>
        </w:tabs>
        <w:ind w:left="6480" w:hanging="720"/>
      </w:pPr>
      <w:rPr>
        <w:rFonts w:ascii="MetaBookRoman" w:hAnsi="MetaBook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07F198F"/>
    <w:multiLevelType w:val="hybridMultilevel"/>
    <w:tmpl w:val="B0683C5C"/>
    <w:lvl w:ilvl="0" w:tplc="FFFFFFFF">
      <w:start w:val="1"/>
      <w:numFmt w:val="lowerLetter"/>
      <w:lvlText w:val="(%1)"/>
      <w:lvlJc w:val="left"/>
      <w:pPr>
        <w:tabs>
          <w:tab w:val="num" w:pos="1080"/>
        </w:tabs>
        <w:ind w:left="0" w:firstLine="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2E34BA6"/>
    <w:multiLevelType w:val="hybridMultilevel"/>
    <w:tmpl w:val="6E38E84E"/>
    <w:lvl w:ilvl="0" w:tplc="D74030B8">
      <w:start w:val="1"/>
      <w:numFmt w:val="lowerLetter"/>
      <w:lvlText w:val="(%1)"/>
      <w:lvlJc w:val="left"/>
      <w:pPr>
        <w:ind w:left="735" w:hanging="37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E142A7"/>
    <w:multiLevelType w:val="hybridMultilevel"/>
    <w:tmpl w:val="7840C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2845CC"/>
    <w:multiLevelType w:val="hybridMultilevel"/>
    <w:tmpl w:val="B0683C5C"/>
    <w:lvl w:ilvl="0" w:tplc="8ED87EC6">
      <w:start w:val="1"/>
      <w:numFmt w:val="lowerLetter"/>
      <w:lvlText w:val="(%1)"/>
      <w:lvlJc w:val="left"/>
      <w:pPr>
        <w:tabs>
          <w:tab w:val="num" w:pos="1080"/>
        </w:tabs>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9A33E8"/>
    <w:multiLevelType w:val="hybridMultilevel"/>
    <w:tmpl w:val="35D4557A"/>
    <w:lvl w:ilvl="0" w:tplc="96966864">
      <w:start w:val="2"/>
      <w:numFmt w:val="lowerLetter"/>
      <w:lvlText w:val="(%1)"/>
      <w:lvlJc w:val="left"/>
      <w:pPr>
        <w:tabs>
          <w:tab w:val="num" w:pos="108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D32BF8"/>
    <w:multiLevelType w:val="hybridMultilevel"/>
    <w:tmpl w:val="F76229F4"/>
    <w:lvl w:ilvl="0" w:tplc="1009000F">
      <w:start w:val="1"/>
      <w:numFmt w:val="decimal"/>
      <w:lvlText w:val="%1."/>
      <w:lvlJc w:val="left"/>
      <w:pPr>
        <w:tabs>
          <w:tab w:val="num" w:pos="720"/>
        </w:tabs>
        <w:ind w:left="720" w:hanging="360"/>
      </w:p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16cid:durableId="680163383">
    <w:abstractNumId w:val="7"/>
  </w:num>
  <w:num w:numId="2" w16cid:durableId="1253704679">
    <w:abstractNumId w:val="13"/>
  </w:num>
  <w:num w:numId="3" w16cid:durableId="1440829467">
    <w:abstractNumId w:val="10"/>
  </w:num>
  <w:num w:numId="4" w16cid:durableId="573781616">
    <w:abstractNumId w:val="0"/>
  </w:num>
  <w:num w:numId="5" w16cid:durableId="2041318948">
    <w:abstractNumId w:val="6"/>
  </w:num>
  <w:num w:numId="6" w16cid:durableId="641616717">
    <w:abstractNumId w:val="5"/>
  </w:num>
  <w:num w:numId="7" w16cid:durableId="1888028795">
    <w:abstractNumId w:val="3"/>
  </w:num>
  <w:num w:numId="8" w16cid:durableId="239297115">
    <w:abstractNumId w:val="11"/>
  </w:num>
  <w:num w:numId="9" w16cid:durableId="924414240">
    <w:abstractNumId w:val="8"/>
  </w:num>
  <w:num w:numId="10" w16cid:durableId="543295263">
    <w:abstractNumId w:val="12"/>
  </w:num>
  <w:num w:numId="11" w16cid:durableId="1105157372">
    <w:abstractNumId w:val="9"/>
  </w:num>
  <w:num w:numId="12" w16cid:durableId="506334676">
    <w:abstractNumId w:val="1"/>
  </w:num>
  <w:num w:numId="13" w16cid:durableId="2136480210">
    <w:abstractNumId w:val="4"/>
  </w:num>
  <w:num w:numId="14" w16cid:durableId="895237120">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174"/>
    <w:rsid w:val="00001492"/>
    <w:rsid w:val="000056DD"/>
    <w:rsid w:val="000140BF"/>
    <w:rsid w:val="0002567C"/>
    <w:rsid w:val="00032D46"/>
    <w:rsid w:val="00050162"/>
    <w:rsid w:val="000911E8"/>
    <w:rsid w:val="000A1513"/>
    <w:rsid w:val="000C0B05"/>
    <w:rsid w:val="000C1AA2"/>
    <w:rsid w:val="000C41CB"/>
    <w:rsid w:val="000D0922"/>
    <w:rsid w:val="000D2FCF"/>
    <w:rsid w:val="000D4067"/>
    <w:rsid w:val="000D7204"/>
    <w:rsid w:val="000E0806"/>
    <w:rsid w:val="000E0866"/>
    <w:rsid w:val="000E3BC0"/>
    <w:rsid w:val="000E6631"/>
    <w:rsid w:val="000F0502"/>
    <w:rsid w:val="001046E0"/>
    <w:rsid w:val="00105916"/>
    <w:rsid w:val="00106D12"/>
    <w:rsid w:val="00110006"/>
    <w:rsid w:val="001177A7"/>
    <w:rsid w:val="00140751"/>
    <w:rsid w:val="00143BBC"/>
    <w:rsid w:val="00150531"/>
    <w:rsid w:val="00152641"/>
    <w:rsid w:val="0015293D"/>
    <w:rsid w:val="00163EAC"/>
    <w:rsid w:val="001B3761"/>
    <w:rsid w:val="001C6351"/>
    <w:rsid w:val="001D25E7"/>
    <w:rsid w:val="001D2A53"/>
    <w:rsid w:val="001D7579"/>
    <w:rsid w:val="001E21FA"/>
    <w:rsid w:val="001F0183"/>
    <w:rsid w:val="001F274F"/>
    <w:rsid w:val="001F5736"/>
    <w:rsid w:val="002002AD"/>
    <w:rsid w:val="00200EE4"/>
    <w:rsid w:val="002257D7"/>
    <w:rsid w:val="00230A3A"/>
    <w:rsid w:val="00230E56"/>
    <w:rsid w:val="00243354"/>
    <w:rsid w:val="00245A9B"/>
    <w:rsid w:val="00250C8C"/>
    <w:rsid w:val="0025192B"/>
    <w:rsid w:val="0025358D"/>
    <w:rsid w:val="002632FA"/>
    <w:rsid w:val="00266D37"/>
    <w:rsid w:val="0027557B"/>
    <w:rsid w:val="00297359"/>
    <w:rsid w:val="002A4911"/>
    <w:rsid w:val="002B08B1"/>
    <w:rsid w:val="002B5C0A"/>
    <w:rsid w:val="002B68BB"/>
    <w:rsid w:val="002C2A6B"/>
    <w:rsid w:val="002D68F3"/>
    <w:rsid w:val="002E4E7A"/>
    <w:rsid w:val="002E6D08"/>
    <w:rsid w:val="002E761E"/>
    <w:rsid w:val="002F03EC"/>
    <w:rsid w:val="002F0CC7"/>
    <w:rsid w:val="002F2E42"/>
    <w:rsid w:val="00301A41"/>
    <w:rsid w:val="00305D98"/>
    <w:rsid w:val="0030656E"/>
    <w:rsid w:val="00310931"/>
    <w:rsid w:val="00312CA7"/>
    <w:rsid w:val="003159D9"/>
    <w:rsid w:val="00316DD9"/>
    <w:rsid w:val="003225CA"/>
    <w:rsid w:val="003346CF"/>
    <w:rsid w:val="00335013"/>
    <w:rsid w:val="00335831"/>
    <w:rsid w:val="003578EB"/>
    <w:rsid w:val="00367D55"/>
    <w:rsid w:val="00381EBF"/>
    <w:rsid w:val="00385882"/>
    <w:rsid w:val="00387DA0"/>
    <w:rsid w:val="003951FB"/>
    <w:rsid w:val="003A0997"/>
    <w:rsid w:val="003A64B4"/>
    <w:rsid w:val="003B00FF"/>
    <w:rsid w:val="003B3400"/>
    <w:rsid w:val="003B38EF"/>
    <w:rsid w:val="003B4ED4"/>
    <w:rsid w:val="003B6B01"/>
    <w:rsid w:val="003B765C"/>
    <w:rsid w:val="003C290E"/>
    <w:rsid w:val="003C29FF"/>
    <w:rsid w:val="003C4339"/>
    <w:rsid w:val="003C4EDF"/>
    <w:rsid w:val="003C583D"/>
    <w:rsid w:val="003C60E0"/>
    <w:rsid w:val="003C6D96"/>
    <w:rsid w:val="003D0C3F"/>
    <w:rsid w:val="003D6743"/>
    <w:rsid w:val="003D69F2"/>
    <w:rsid w:val="003E1D1D"/>
    <w:rsid w:val="003E2E13"/>
    <w:rsid w:val="003F5BCF"/>
    <w:rsid w:val="0042481C"/>
    <w:rsid w:val="00424E95"/>
    <w:rsid w:val="00431E24"/>
    <w:rsid w:val="00432D8B"/>
    <w:rsid w:val="00435E17"/>
    <w:rsid w:val="00436BE3"/>
    <w:rsid w:val="00442E8A"/>
    <w:rsid w:val="00445C2E"/>
    <w:rsid w:val="00456C05"/>
    <w:rsid w:val="00474476"/>
    <w:rsid w:val="0048327A"/>
    <w:rsid w:val="00495BF7"/>
    <w:rsid w:val="004A437B"/>
    <w:rsid w:val="004B2E19"/>
    <w:rsid w:val="004C21A2"/>
    <w:rsid w:val="004C23B7"/>
    <w:rsid w:val="004C7A62"/>
    <w:rsid w:val="004D121B"/>
    <w:rsid w:val="004D66FF"/>
    <w:rsid w:val="004E3BB9"/>
    <w:rsid w:val="004E58A4"/>
    <w:rsid w:val="005001C2"/>
    <w:rsid w:val="00510459"/>
    <w:rsid w:val="00525CC9"/>
    <w:rsid w:val="00531F9E"/>
    <w:rsid w:val="00547904"/>
    <w:rsid w:val="005634AD"/>
    <w:rsid w:val="00582122"/>
    <w:rsid w:val="00585775"/>
    <w:rsid w:val="00594283"/>
    <w:rsid w:val="00596627"/>
    <w:rsid w:val="005A016F"/>
    <w:rsid w:val="005B07CE"/>
    <w:rsid w:val="005B23B2"/>
    <w:rsid w:val="005B5203"/>
    <w:rsid w:val="005C445A"/>
    <w:rsid w:val="005D2382"/>
    <w:rsid w:val="005D46A2"/>
    <w:rsid w:val="005E53C4"/>
    <w:rsid w:val="005F4B35"/>
    <w:rsid w:val="00604128"/>
    <w:rsid w:val="00606364"/>
    <w:rsid w:val="00613491"/>
    <w:rsid w:val="00615516"/>
    <w:rsid w:val="006253A7"/>
    <w:rsid w:val="00641F14"/>
    <w:rsid w:val="0064364E"/>
    <w:rsid w:val="0064426D"/>
    <w:rsid w:val="0065194A"/>
    <w:rsid w:val="006612A8"/>
    <w:rsid w:val="00671618"/>
    <w:rsid w:val="00684520"/>
    <w:rsid w:val="006901AD"/>
    <w:rsid w:val="00690427"/>
    <w:rsid w:val="00693EF8"/>
    <w:rsid w:val="0069562E"/>
    <w:rsid w:val="006A092D"/>
    <w:rsid w:val="006B0D9C"/>
    <w:rsid w:val="006B2372"/>
    <w:rsid w:val="006B7A4C"/>
    <w:rsid w:val="006C607F"/>
    <w:rsid w:val="006C79FC"/>
    <w:rsid w:val="006D76A6"/>
    <w:rsid w:val="006E01C7"/>
    <w:rsid w:val="006E5180"/>
    <w:rsid w:val="006F29FD"/>
    <w:rsid w:val="00704EF3"/>
    <w:rsid w:val="00715D35"/>
    <w:rsid w:val="00720DD1"/>
    <w:rsid w:val="007322DD"/>
    <w:rsid w:val="00744174"/>
    <w:rsid w:val="00745F85"/>
    <w:rsid w:val="00754B12"/>
    <w:rsid w:val="00755F4B"/>
    <w:rsid w:val="007765B5"/>
    <w:rsid w:val="00781355"/>
    <w:rsid w:val="00786175"/>
    <w:rsid w:val="00791782"/>
    <w:rsid w:val="007942D0"/>
    <w:rsid w:val="007A498E"/>
    <w:rsid w:val="007A774D"/>
    <w:rsid w:val="007B2F4A"/>
    <w:rsid w:val="007B6BE1"/>
    <w:rsid w:val="007C3C92"/>
    <w:rsid w:val="007C53DC"/>
    <w:rsid w:val="007C7614"/>
    <w:rsid w:val="007D7B16"/>
    <w:rsid w:val="007E6526"/>
    <w:rsid w:val="007E7DE3"/>
    <w:rsid w:val="007F23EF"/>
    <w:rsid w:val="0080481F"/>
    <w:rsid w:val="008158BF"/>
    <w:rsid w:val="00815A3D"/>
    <w:rsid w:val="008168B9"/>
    <w:rsid w:val="0082020D"/>
    <w:rsid w:val="0083090A"/>
    <w:rsid w:val="0083511C"/>
    <w:rsid w:val="008353B8"/>
    <w:rsid w:val="00841A49"/>
    <w:rsid w:val="008467FB"/>
    <w:rsid w:val="008505A7"/>
    <w:rsid w:val="008724D1"/>
    <w:rsid w:val="0087367A"/>
    <w:rsid w:val="008737F9"/>
    <w:rsid w:val="0088485C"/>
    <w:rsid w:val="00893B19"/>
    <w:rsid w:val="00894E77"/>
    <w:rsid w:val="008A20CB"/>
    <w:rsid w:val="008A713D"/>
    <w:rsid w:val="008B391E"/>
    <w:rsid w:val="008B3A40"/>
    <w:rsid w:val="008B674E"/>
    <w:rsid w:val="008E0341"/>
    <w:rsid w:val="008F1B16"/>
    <w:rsid w:val="009000DF"/>
    <w:rsid w:val="00905FB5"/>
    <w:rsid w:val="00912491"/>
    <w:rsid w:val="00924031"/>
    <w:rsid w:val="009270AF"/>
    <w:rsid w:val="00927651"/>
    <w:rsid w:val="009339EC"/>
    <w:rsid w:val="0096198E"/>
    <w:rsid w:val="00963761"/>
    <w:rsid w:val="009639E2"/>
    <w:rsid w:val="00972464"/>
    <w:rsid w:val="00975004"/>
    <w:rsid w:val="009A1A96"/>
    <w:rsid w:val="009B2B45"/>
    <w:rsid w:val="009C316B"/>
    <w:rsid w:val="009D6062"/>
    <w:rsid w:val="009E283A"/>
    <w:rsid w:val="009F7479"/>
    <w:rsid w:val="00A03401"/>
    <w:rsid w:val="00A056C8"/>
    <w:rsid w:val="00A10506"/>
    <w:rsid w:val="00A1403E"/>
    <w:rsid w:val="00A20866"/>
    <w:rsid w:val="00A2458B"/>
    <w:rsid w:val="00A279ED"/>
    <w:rsid w:val="00A3697B"/>
    <w:rsid w:val="00A66418"/>
    <w:rsid w:val="00A669B7"/>
    <w:rsid w:val="00A70081"/>
    <w:rsid w:val="00A73DF8"/>
    <w:rsid w:val="00A764D6"/>
    <w:rsid w:val="00A7779D"/>
    <w:rsid w:val="00A8059E"/>
    <w:rsid w:val="00A83382"/>
    <w:rsid w:val="00A84040"/>
    <w:rsid w:val="00A905C7"/>
    <w:rsid w:val="00A91222"/>
    <w:rsid w:val="00A9435C"/>
    <w:rsid w:val="00AA2502"/>
    <w:rsid w:val="00AA770A"/>
    <w:rsid w:val="00AC3523"/>
    <w:rsid w:val="00AC5F9D"/>
    <w:rsid w:val="00AD6EB6"/>
    <w:rsid w:val="00AE0029"/>
    <w:rsid w:val="00AE2AAF"/>
    <w:rsid w:val="00AF1BD3"/>
    <w:rsid w:val="00B01A3B"/>
    <w:rsid w:val="00B069EE"/>
    <w:rsid w:val="00B1508C"/>
    <w:rsid w:val="00B158CB"/>
    <w:rsid w:val="00B15AC8"/>
    <w:rsid w:val="00B21520"/>
    <w:rsid w:val="00B23FAD"/>
    <w:rsid w:val="00B253ED"/>
    <w:rsid w:val="00B31AEF"/>
    <w:rsid w:val="00B3551A"/>
    <w:rsid w:val="00B40636"/>
    <w:rsid w:val="00B47569"/>
    <w:rsid w:val="00B52292"/>
    <w:rsid w:val="00B5427C"/>
    <w:rsid w:val="00B547B9"/>
    <w:rsid w:val="00B66886"/>
    <w:rsid w:val="00B66CBD"/>
    <w:rsid w:val="00B74180"/>
    <w:rsid w:val="00B7422E"/>
    <w:rsid w:val="00BB2FF0"/>
    <w:rsid w:val="00BC78EA"/>
    <w:rsid w:val="00BF1D78"/>
    <w:rsid w:val="00C35A4A"/>
    <w:rsid w:val="00C37106"/>
    <w:rsid w:val="00C43B86"/>
    <w:rsid w:val="00C45CA6"/>
    <w:rsid w:val="00C50DAC"/>
    <w:rsid w:val="00C524A6"/>
    <w:rsid w:val="00C6423C"/>
    <w:rsid w:val="00C642DA"/>
    <w:rsid w:val="00C67E6D"/>
    <w:rsid w:val="00C700FF"/>
    <w:rsid w:val="00C70D3A"/>
    <w:rsid w:val="00C761D1"/>
    <w:rsid w:val="00C768E5"/>
    <w:rsid w:val="00C7798B"/>
    <w:rsid w:val="00C96471"/>
    <w:rsid w:val="00CA22B4"/>
    <w:rsid w:val="00CA4E9A"/>
    <w:rsid w:val="00CA5EA8"/>
    <w:rsid w:val="00CF66C1"/>
    <w:rsid w:val="00D003D5"/>
    <w:rsid w:val="00D016E8"/>
    <w:rsid w:val="00D11716"/>
    <w:rsid w:val="00D150E2"/>
    <w:rsid w:val="00D22428"/>
    <w:rsid w:val="00D23E9D"/>
    <w:rsid w:val="00D24A39"/>
    <w:rsid w:val="00D2549C"/>
    <w:rsid w:val="00D457D6"/>
    <w:rsid w:val="00D53C99"/>
    <w:rsid w:val="00D675D1"/>
    <w:rsid w:val="00D83310"/>
    <w:rsid w:val="00D8368F"/>
    <w:rsid w:val="00D91CE4"/>
    <w:rsid w:val="00DA1E3F"/>
    <w:rsid w:val="00DA5678"/>
    <w:rsid w:val="00DB7061"/>
    <w:rsid w:val="00DC72E2"/>
    <w:rsid w:val="00DD4D66"/>
    <w:rsid w:val="00DD6EFB"/>
    <w:rsid w:val="00E334F8"/>
    <w:rsid w:val="00E54175"/>
    <w:rsid w:val="00E556D8"/>
    <w:rsid w:val="00E72462"/>
    <w:rsid w:val="00E75F6E"/>
    <w:rsid w:val="00E83E0A"/>
    <w:rsid w:val="00E92CDC"/>
    <w:rsid w:val="00EB290E"/>
    <w:rsid w:val="00EC3CD5"/>
    <w:rsid w:val="00ED01E4"/>
    <w:rsid w:val="00ED1901"/>
    <w:rsid w:val="00ED412D"/>
    <w:rsid w:val="00ED5480"/>
    <w:rsid w:val="00EE6884"/>
    <w:rsid w:val="00EF5345"/>
    <w:rsid w:val="00EF67E3"/>
    <w:rsid w:val="00F00EFF"/>
    <w:rsid w:val="00F1753B"/>
    <w:rsid w:val="00F33BB9"/>
    <w:rsid w:val="00F369AF"/>
    <w:rsid w:val="00F42E3D"/>
    <w:rsid w:val="00F4446B"/>
    <w:rsid w:val="00F50F42"/>
    <w:rsid w:val="00F53B3B"/>
    <w:rsid w:val="00F5466C"/>
    <w:rsid w:val="00F6230D"/>
    <w:rsid w:val="00F63D3D"/>
    <w:rsid w:val="00F71210"/>
    <w:rsid w:val="00F71ABB"/>
    <w:rsid w:val="00F90D7D"/>
    <w:rsid w:val="00F92864"/>
    <w:rsid w:val="00F952C7"/>
    <w:rsid w:val="00F95EDF"/>
    <w:rsid w:val="00FA17DE"/>
    <w:rsid w:val="00FA7CB7"/>
    <w:rsid w:val="00FC0152"/>
    <w:rsid w:val="00FC685B"/>
    <w:rsid w:val="00FD5095"/>
    <w:rsid w:val="00FD6B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865D2"/>
  <w15:docId w15:val="{CFDD288D-E8FD-4EC5-AB56-0FAD2A2E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5CA"/>
    <w:rPr>
      <w:sz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widowControl w:val="0"/>
      <w:tabs>
        <w:tab w:val="left" w:pos="-288"/>
        <w:tab w:val="left" w:pos="0"/>
        <w:tab w:val="center" w:pos="4536"/>
        <w:tab w:val="left" w:pos="5040"/>
      </w:tabs>
      <w:suppressAutoHyphens/>
      <w:spacing w:after="432"/>
      <w:ind w:left="-288" w:right="-288"/>
      <w:outlineLvl w:val="1"/>
    </w:pPr>
    <w:rPr>
      <w:rFonts w:ascii="CG Times" w:hAnsi="CG Times"/>
      <w:b/>
      <w:lang w:val="en-GB"/>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rsid w:val="00781355"/>
    <w:pPr>
      <w:keepNext/>
      <w:widowControl w:val="0"/>
      <w:tabs>
        <w:tab w:val="num" w:pos="1440"/>
      </w:tabs>
      <w:spacing w:before="360" w:after="240"/>
      <w:ind w:left="1440"/>
      <w:jc w:val="both"/>
      <w:outlineLvl w:val="3"/>
    </w:pPr>
    <w:rPr>
      <w:bCs/>
      <w:sz w:val="28"/>
      <w:szCs w:val="28"/>
      <w:lang w:val="en-GB"/>
    </w:rPr>
  </w:style>
  <w:style w:type="paragraph" w:styleId="Heading5">
    <w:name w:val="heading 5"/>
    <w:basedOn w:val="Normal"/>
    <w:next w:val="Normal"/>
    <w:qFormat/>
    <w:rsid w:val="00781355"/>
    <w:pPr>
      <w:widowControl w:val="0"/>
      <w:tabs>
        <w:tab w:val="num" w:pos="1152"/>
      </w:tabs>
      <w:spacing w:before="240" w:after="60"/>
      <w:ind w:left="1152" w:hanging="432"/>
      <w:outlineLvl w:val="4"/>
    </w:pPr>
    <w:rPr>
      <w:b/>
      <w:bCs/>
      <w:i/>
      <w:iCs/>
      <w:sz w:val="26"/>
      <w:szCs w:val="26"/>
      <w:lang w:val="en-GB"/>
    </w:rPr>
  </w:style>
  <w:style w:type="paragraph" w:styleId="Heading6">
    <w:name w:val="heading 6"/>
    <w:basedOn w:val="Normal"/>
    <w:next w:val="Normal"/>
    <w:qFormat/>
    <w:rsid w:val="001F274F"/>
    <w:pPr>
      <w:spacing w:before="240" w:after="60"/>
      <w:outlineLvl w:val="5"/>
    </w:pPr>
    <w:rPr>
      <w:b/>
      <w:bCs/>
      <w:sz w:val="22"/>
      <w:szCs w:val="22"/>
    </w:rPr>
  </w:style>
  <w:style w:type="paragraph" w:styleId="Heading9">
    <w:name w:val="heading 9"/>
    <w:basedOn w:val="Normal"/>
    <w:next w:val="Normal"/>
    <w:qFormat/>
    <w:pPr>
      <w:keepNext/>
      <w:widowControl w:val="0"/>
      <w:tabs>
        <w:tab w:val="left" w:pos="-288"/>
        <w:tab w:val="left" w:pos="0"/>
      </w:tabs>
      <w:suppressAutoHyphens/>
      <w:jc w:val="center"/>
      <w:outlineLvl w:val="8"/>
    </w:pPr>
    <w:rPr>
      <w:rFonts w:ascii="Arial" w:hAnsi="Arial"/>
      <w:spacing w:val="-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EndnoteText">
    <w:name w:val="endnote text"/>
    <w:basedOn w:val="Normal"/>
    <w:semiHidden/>
    <w:pPr>
      <w:widowControl w:val="0"/>
    </w:pPr>
    <w:rPr>
      <w:lang w:val="en-GB"/>
    </w:rPr>
  </w:style>
  <w:style w:type="paragraph" w:styleId="BodyText2">
    <w:name w:val="Body Text 2"/>
    <w:basedOn w:val="Normal"/>
    <w:pPr>
      <w:widowControl w:val="0"/>
      <w:tabs>
        <w:tab w:val="left" w:pos="-288"/>
        <w:tab w:val="left" w:pos="0"/>
      </w:tabs>
      <w:suppressAutoHyphens/>
      <w:ind w:right="288"/>
    </w:pPr>
    <w:rPr>
      <w:sz w:val="20"/>
      <w:lang w:val="en-US"/>
    </w:rPr>
  </w:style>
  <w:style w:type="paragraph" w:styleId="BlockText">
    <w:name w:val="Block Text"/>
    <w:basedOn w:val="Normal"/>
    <w:pPr>
      <w:widowControl w:val="0"/>
      <w:tabs>
        <w:tab w:val="left" w:pos="-288"/>
        <w:tab w:val="left" w:pos="0"/>
      </w:tabs>
      <w:suppressAutoHyphens/>
      <w:ind w:left="-288" w:right="-288"/>
    </w:pPr>
    <w:rPr>
      <w:rFonts w:ascii="CG Times" w:hAnsi="CG Times"/>
      <w:sz w:val="28"/>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101a">
    <w:name w:val="1.01 (a)"/>
    <w:basedOn w:val="Normal"/>
    <w:rsid w:val="006A092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Pr>
      <w:rFonts w:ascii="Arial" w:hAnsi="Arial"/>
      <w:snapToGrid w:val="0"/>
      <w:sz w:val="22"/>
      <w:lang w:val="en-GB"/>
    </w:rPr>
  </w:style>
  <w:style w:type="paragraph" w:customStyle="1" w:styleId="101">
    <w:name w:val="1.01"/>
    <w:basedOn w:val="Normal"/>
    <w:rsid w:val="00AE2AA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Pr>
      <w:rFonts w:ascii="Arial" w:hAnsi="Arial"/>
      <w:snapToGrid w:val="0"/>
      <w:sz w:val="22"/>
      <w:lang w:val="en-GB"/>
    </w:rPr>
  </w:style>
  <w:style w:type="paragraph" w:styleId="NormalWeb">
    <w:name w:val="Normal (Web)"/>
    <w:basedOn w:val="Normal"/>
    <w:rsid w:val="00FC0152"/>
    <w:pPr>
      <w:spacing w:before="100" w:beforeAutospacing="1" w:after="100" w:afterAutospacing="1" w:line="240" w:lineRule="atLeast"/>
    </w:pPr>
    <w:rPr>
      <w:szCs w:val="24"/>
      <w:lang w:eastAsia="en-CA"/>
    </w:rPr>
  </w:style>
  <w:style w:type="paragraph" w:customStyle="1" w:styleId="Article">
    <w:name w:val="Article"/>
    <w:basedOn w:val="Normal"/>
    <w:rsid w:val="008467FB"/>
    <w:pPr>
      <w:keepNext/>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Arial" w:hAnsi="Arial"/>
      <w:b/>
      <w:caps/>
      <w:snapToGrid w:val="0"/>
      <w:sz w:val="22"/>
      <w:u w:val="single"/>
      <w:lang w:val="en-GB"/>
    </w:rPr>
  </w:style>
  <w:style w:type="paragraph" w:customStyle="1" w:styleId="Para1L1">
    <w:name w:val="Para 1 L1"/>
    <w:aliases w:val="pa1"/>
    <w:basedOn w:val="Normal"/>
    <w:rsid w:val="008158BF"/>
    <w:pPr>
      <w:numPr>
        <w:numId w:val="1"/>
      </w:numPr>
      <w:spacing w:after="240"/>
      <w:outlineLvl w:val="0"/>
    </w:pPr>
    <w:rPr>
      <w:rFonts w:ascii="MetaBookRoman" w:hAnsi="MetaBookRoman"/>
      <w:sz w:val="22"/>
      <w:szCs w:val="24"/>
    </w:rPr>
  </w:style>
  <w:style w:type="paragraph" w:customStyle="1" w:styleId="Para1L2">
    <w:name w:val="Para 1 L2"/>
    <w:aliases w:val="pa2"/>
    <w:basedOn w:val="Normal"/>
    <w:rsid w:val="008158BF"/>
    <w:pPr>
      <w:numPr>
        <w:ilvl w:val="1"/>
        <w:numId w:val="1"/>
      </w:numPr>
      <w:spacing w:after="240"/>
      <w:outlineLvl w:val="1"/>
    </w:pPr>
    <w:rPr>
      <w:rFonts w:ascii="MetaBookRoman" w:hAnsi="MetaBookRoman"/>
      <w:sz w:val="22"/>
      <w:szCs w:val="24"/>
    </w:rPr>
  </w:style>
  <w:style w:type="paragraph" w:customStyle="1" w:styleId="Para1L3">
    <w:name w:val="Para 1 L3"/>
    <w:aliases w:val="pa3"/>
    <w:basedOn w:val="Normal"/>
    <w:rsid w:val="008158BF"/>
    <w:pPr>
      <w:numPr>
        <w:ilvl w:val="2"/>
        <w:numId w:val="1"/>
      </w:numPr>
      <w:spacing w:after="240"/>
      <w:outlineLvl w:val="2"/>
    </w:pPr>
    <w:rPr>
      <w:rFonts w:ascii="MetaBookRoman" w:hAnsi="MetaBookRoman"/>
      <w:sz w:val="22"/>
      <w:szCs w:val="24"/>
    </w:rPr>
  </w:style>
  <w:style w:type="paragraph" w:customStyle="1" w:styleId="Para1L4">
    <w:name w:val="Para 1 L4"/>
    <w:aliases w:val="pa4"/>
    <w:basedOn w:val="Normal"/>
    <w:rsid w:val="008158BF"/>
    <w:pPr>
      <w:numPr>
        <w:ilvl w:val="3"/>
        <w:numId w:val="1"/>
      </w:numPr>
      <w:spacing w:after="240"/>
      <w:outlineLvl w:val="3"/>
    </w:pPr>
    <w:rPr>
      <w:rFonts w:ascii="MetaBookRoman" w:hAnsi="MetaBookRoman"/>
      <w:sz w:val="22"/>
      <w:szCs w:val="24"/>
    </w:rPr>
  </w:style>
  <w:style w:type="paragraph" w:customStyle="1" w:styleId="Para1L5">
    <w:name w:val="Para 1 L5"/>
    <w:aliases w:val="pa5"/>
    <w:basedOn w:val="Normal"/>
    <w:rsid w:val="008158BF"/>
    <w:pPr>
      <w:numPr>
        <w:ilvl w:val="4"/>
        <w:numId w:val="1"/>
      </w:numPr>
      <w:spacing w:after="240"/>
    </w:pPr>
    <w:rPr>
      <w:rFonts w:ascii="MetaBookRoman" w:hAnsi="MetaBookRoman"/>
      <w:sz w:val="22"/>
      <w:szCs w:val="24"/>
    </w:rPr>
  </w:style>
  <w:style w:type="paragraph" w:customStyle="1" w:styleId="Para1L6">
    <w:name w:val="Para 1 L6"/>
    <w:aliases w:val="pa6"/>
    <w:basedOn w:val="Normal"/>
    <w:rsid w:val="008158BF"/>
    <w:pPr>
      <w:numPr>
        <w:ilvl w:val="5"/>
        <w:numId w:val="1"/>
      </w:numPr>
      <w:spacing w:after="240"/>
    </w:pPr>
    <w:rPr>
      <w:rFonts w:ascii="MetaBookRoman" w:hAnsi="MetaBookRoman"/>
      <w:sz w:val="22"/>
      <w:szCs w:val="24"/>
    </w:rPr>
  </w:style>
  <w:style w:type="paragraph" w:customStyle="1" w:styleId="Para1L7">
    <w:name w:val="Para 1 L7"/>
    <w:aliases w:val="pa7"/>
    <w:basedOn w:val="Normal"/>
    <w:rsid w:val="008158BF"/>
    <w:pPr>
      <w:numPr>
        <w:ilvl w:val="6"/>
        <w:numId w:val="1"/>
      </w:numPr>
      <w:spacing w:after="240"/>
    </w:pPr>
    <w:rPr>
      <w:rFonts w:ascii="MetaBookRoman" w:hAnsi="MetaBookRoman"/>
      <w:sz w:val="22"/>
      <w:szCs w:val="24"/>
    </w:rPr>
  </w:style>
  <w:style w:type="paragraph" w:customStyle="1" w:styleId="Para1L8">
    <w:name w:val="Para 1 L8"/>
    <w:aliases w:val="pa8"/>
    <w:basedOn w:val="Normal"/>
    <w:rsid w:val="008158BF"/>
    <w:pPr>
      <w:numPr>
        <w:ilvl w:val="7"/>
        <w:numId w:val="1"/>
      </w:numPr>
      <w:spacing w:after="240"/>
    </w:pPr>
    <w:rPr>
      <w:rFonts w:ascii="MetaBookRoman" w:hAnsi="MetaBookRoman"/>
      <w:sz w:val="22"/>
      <w:szCs w:val="24"/>
    </w:rPr>
  </w:style>
  <w:style w:type="paragraph" w:customStyle="1" w:styleId="Para1L9">
    <w:name w:val="Para 1 L9"/>
    <w:aliases w:val="pa9"/>
    <w:basedOn w:val="Normal"/>
    <w:rsid w:val="008158BF"/>
    <w:pPr>
      <w:numPr>
        <w:ilvl w:val="8"/>
        <w:numId w:val="1"/>
      </w:numPr>
      <w:spacing w:after="240"/>
    </w:pPr>
    <w:rPr>
      <w:rFonts w:ascii="MetaBookRoman" w:hAnsi="MetaBookRoman"/>
      <w:sz w:val="22"/>
      <w:szCs w:val="24"/>
    </w:rPr>
  </w:style>
  <w:style w:type="paragraph" w:styleId="BodyText">
    <w:name w:val="Body Text"/>
    <w:basedOn w:val="Normal"/>
    <w:rsid w:val="008A713D"/>
    <w:pPr>
      <w:spacing w:after="120"/>
    </w:pPr>
  </w:style>
  <w:style w:type="character" w:styleId="CommentReference">
    <w:name w:val="annotation reference"/>
    <w:basedOn w:val="DefaultParagraphFont"/>
    <w:semiHidden/>
    <w:rsid w:val="00547904"/>
    <w:rPr>
      <w:sz w:val="16"/>
      <w:szCs w:val="16"/>
    </w:rPr>
  </w:style>
  <w:style w:type="paragraph" w:styleId="CommentText">
    <w:name w:val="annotation text"/>
    <w:basedOn w:val="Normal"/>
    <w:semiHidden/>
    <w:rsid w:val="00547904"/>
    <w:rPr>
      <w:sz w:val="20"/>
    </w:rPr>
  </w:style>
  <w:style w:type="paragraph" w:styleId="CommentSubject">
    <w:name w:val="annotation subject"/>
    <w:basedOn w:val="CommentText"/>
    <w:next w:val="CommentText"/>
    <w:semiHidden/>
    <w:rsid w:val="00547904"/>
    <w:rPr>
      <w:b/>
      <w:bCs/>
    </w:rPr>
  </w:style>
  <w:style w:type="paragraph" w:styleId="BodyTextIndent">
    <w:name w:val="Body Text Indent"/>
    <w:basedOn w:val="Normal"/>
    <w:rsid w:val="0042481C"/>
    <w:pPr>
      <w:spacing w:after="120"/>
      <w:ind w:left="360"/>
    </w:pPr>
  </w:style>
  <w:style w:type="paragraph" w:styleId="BodyTextIndent2">
    <w:name w:val="Body Text Indent 2"/>
    <w:basedOn w:val="Normal"/>
    <w:rsid w:val="0042481C"/>
    <w:pPr>
      <w:spacing w:after="120" w:line="480" w:lineRule="auto"/>
      <w:ind w:left="360"/>
    </w:pPr>
  </w:style>
  <w:style w:type="paragraph" w:styleId="BodyTextIndent3">
    <w:name w:val="Body Text Indent 3"/>
    <w:basedOn w:val="Normal"/>
    <w:rsid w:val="0042481C"/>
    <w:pPr>
      <w:spacing w:after="120"/>
      <w:ind w:left="360"/>
    </w:pPr>
    <w:rPr>
      <w:sz w:val="16"/>
      <w:szCs w:val="16"/>
    </w:rPr>
  </w:style>
  <w:style w:type="paragraph" w:styleId="Title">
    <w:name w:val="Title"/>
    <w:basedOn w:val="Normal"/>
    <w:qFormat/>
    <w:rsid w:val="00F5466C"/>
    <w:pPr>
      <w:jc w:val="center"/>
    </w:pPr>
    <w:rPr>
      <w:u w:val="single"/>
    </w:rPr>
  </w:style>
  <w:style w:type="table" w:styleId="TableGrid">
    <w:name w:val="Table Grid"/>
    <w:basedOn w:val="TableNormal"/>
    <w:rsid w:val="00606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D0922"/>
    <w:rPr>
      <w:rFonts w:ascii="CG Times" w:hAnsi="CG Times"/>
      <w:b/>
      <w:sz w:val="24"/>
      <w:lang w:val="en-GB" w:eastAsia="en-US"/>
    </w:rPr>
  </w:style>
  <w:style w:type="paragraph" w:styleId="ListParagraph">
    <w:name w:val="List Paragraph"/>
    <w:aliases w:val="ATU Alpha Numbering"/>
    <w:basedOn w:val="Normal"/>
    <w:uiPriority w:val="34"/>
    <w:qFormat/>
    <w:rsid w:val="00671618"/>
    <w:pPr>
      <w:ind w:left="720"/>
      <w:contextualSpacing/>
    </w:pPr>
  </w:style>
  <w:style w:type="paragraph" w:customStyle="1" w:styleId="Default">
    <w:name w:val="Default"/>
    <w:rsid w:val="00AC5F9D"/>
    <w:pPr>
      <w:autoSpaceDE w:val="0"/>
      <w:autoSpaceDN w:val="0"/>
      <w:adjustRightInd w:val="0"/>
    </w:pPr>
    <w:rPr>
      <w:rFonts w:ascii="Calibri" w:eastAsiaTheme="minorHAnsi" w:hAnsi="Calibri" w:cs="Calibri"/>
      <w:color w:val="000000"/>
      <w:sz w:val="24"/>
      <w:szCs w:val="24"/>
      <w:lang w:val="en-US" w:eastAsia="en-US"/>
    </w:rPr>
  </w:style>
  <w:style w:type="character" w:customStyle="1" w:styleId="ui-provider">
    <w:name w:val="ui-provider"/>
    <w:basedOn w:val="DefaultParagraphFont"/>
    <w:rsid w:val="00585775"/>
  </w:style>
  <w:style w:type="table" w:customStyle="1" w:styleId="TableGrid1">
    <w:name w:val="Table Grid1"/>
    <w:basedOn w:val="TableNormal"/>
    <w:next w:val="TableGrid"/>
    <w:rsid w:val="00594283"/>
    <w:rPr>
      <w:rFonts w:ascii="Verdana" w:hAnsi="Verdana"/>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7381">
      <w:bodyDiv w:val="1"/>
      <w:marLeft w:val="0"/>
      <w:marRight w:val="0"/>
      <w:marTop w:val="0"/>
      <w:marBottom w:val="0"/>
      <w:divBdr>
        <w:top w:val="none" w:sz="0" w:space="0" w:color="auto"/>
        <w:left w:val="none" w:sz="0" w:space="0" w:color="auto"/>
        <w:bottom w:val="none" w:sz="0" w:space="0" w:color="auto"/>
        <w:right w:val="none" w:sz="0" w:space="0" w:color="auto"/>
      </w:divBdr>
    </w:div>
    <w:div w:id="197281425">
      <w:bodyDiv w:val="1"/>
      <w:marLeft w:val="0"/>
      <w:marRight w:val="0"/>
      <w:marTop w:val="0"/>
      <w:marBottom w:val="0"/>
      <w:divBdr>
        <w:top w:val="none" w:sz="0" w:space="0" w:color="auto"/>
        <w:left w:val="none" w:sz="0" w:space="0" w:color="auto"/>
        <w:bottom w:val="none" w:sz="0" w:space="0" w:color="auto"/>
        <w:right w:val="none" w:sz="0" w:space="0" w:color="auto"/>
      </w:divBdr>
    </w:div>
    <w:div w:id="488715523">
      <w:bodyDiv w:val="1"/>
      <w:marLeft w:val="0"/>
      <w:marRight w:val="0"/>
      <w:marTop w:val="0"/>
      <w:marBottom w:val="0"/>
      <w:divBdr>
        <w:top w:val="none" w:sz="0" w:space="0" w:color="auto"/>
        <w:left w:val="none" w:sz="0" w:space="0" w:color="auto"/>
        <w:bottom w:val="none" w:sz="0" w:space="0" w:color="auto"/>
        <w:right w:val="none" w:sz="0" w:space="0" w:color="auto"/>
      </w:divBdr>
    </w:div>
    <w:div w:id="889535957">
      <w:bodyDiv w:val="1"/>
      <w:marLeft w:val="0"/>
      <w:marRight w:val="0"/>
      <w:marTop w:val="0"/>
      <w:marBottom w:val="0"/>
      <w:divBdr>
        <w:top w:val="none" w:sz="0" w:space="0" w:color="auto"/>
        <w:left w:val="none" w:sz="0" w:space="0" w:color="auto"/>
        <w:bottom w:val="none" w:sz="0" w:space="0" w:color="auto"/>
        <w:right w:val="none" w:sz="0" w:space="0" w:color="auto"/>
      </w:divBdr>
    </w:div>
    <w:div w:id="1209420471">
      <w:bodyDiv w:val="1"/>
      <w:marLeft w:val="0"/>
      <w:marRight w:val="0"/>
      <w:marTop w:val="0"/>
      <w:marBottom w:val="0"/>
      <w:divBdr>
        <w:top w:val="none" w:sz="0" w:space="0" w:color="auto"/>
        <w:left w:val="none" w:sz="0" w:space="0" w:color="auto"/>
        <w:bottom w:val="none" w:sz="0" w:space="0" w:color="auto"/>
        <w:right w:val="none" w:sz="0" w:space="0" w:color="auto"/>
      </w:divBdr>
    </w:div>
    <w:div w:id="1232498609">
      <w:bodyDiv w:val="1"/>
      <w:marLeft w:val="0"/>
      <w:marRight w:val="0"/>
      <w:marTop w:val="0"/>
      <w:marBottom w:val="0"/>
      <w:divBdr>
        <w:top w:val="none" w:sz="0" w:space="0" w:color="auto"/>
        <w:left w:val="none" w:sz="0" w:space="0" w:color="auto"/>
        <w:bottom w:val="none" w:sz="0" w:space="0" w:color="auto"/>
        <w:right w:val="none" w:sz="0" w:space="0" w:color="auto"/>
      </w:divBdr>
    </w:div>
    <w:div w:id="1640577474">
      <w:bodyDiv w:val="1"/>
      <w:marLeft w:val="0"/>
      <w:marRight w:val="0"/>
      <w:marTop w:val="0"/>
      <w:marBottom w:val="0"/>
      <w:divBdr>
        <w:top w:val="none" w:sz="0" w:space="0" w:color="auto"/>
        <w:left w:val="none" w:sz="0" w:space="0" w:color="auto"/>
        <w:bottom w:val="none" w:sz="0" w:space="0" w:color="auto"/>
        <w:right w:val="none" w:sz="0" w:space="0" w:color="auto"/>
      </w:divBdr>
    </w:div>
    <w:div w:id="1646154439">
      <w:bodyDiv w:val="1"/>
      <w:marLeft w:val="0"/>
      <w:marRight w:val="0"/>
      <w:marTop w:val="0"/>
      <w:marBottom w:val="0"/>
      <w:divBdr>
        <w:top w:val="none" w:sz="0" w:space="0" w:color="auto"/>
        <w:left w:val="none" w:sz="0" w:space="0" w:color="auto"/>
        <w:bottom w:val="none" w:sz="0" w:space="0" w:color="auto"/>
        <w:right w:val="none" w:sz="0" w:space="0" w:color="auto"/>
      </w:divBdr>
    </w:div>
    <w:div w:id="187846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09D9D-3344-4D58-A505-009E2CA50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3207</Words>
  <Characters>18282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TITLE PAGE</vt:lpstr>
    </vt:vector>
  </TitlesOfParts>
  <Company>Region of Halton</Company>
  <LinksUpToDate>false</LinksUpToDate>
  <CharactersWithSpaces>21447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PAGE</dc:title>
  <dc:creator>killeavm</dc:creator>
  <cp:lastModifiedBy>Tania Tolfo</cp:lastModifiedBy>
  <cp:revision>9</cp:revision>
  <cp:lastPrinted>2025-05-08T02:03:00Z</cp:lastPrinted>
  <dcterms:created xsi:type="dcterms:W3CDTF">2025-05-07T18:10:00Z</dcterms:created>
  <dcterms:modified xsi:type="dcterms:W3CDTF">2025-05-08T02:31:00Z</dcterms:modified>
</cp:coreProperties>
</file>