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F44" w:rsidRPr="00403722" w:rsidRDefault="00DE3F44" w:rsidP="00DE3F44">
      <w:pPr>
        <w:jc w:val="center"/>
        <w:rPr>
          <w:b/>
          <w:sz w:val="28"/>
          <w:szCs w:val="28"/>
          <w:u w:val="double"/>
        </w:rPr>
      </w:pPr>
      <w:r w:rsidRPr="00403722">
        <w:rPr>
          <w:b/>
          <w:sz w:val="28"/>
          <w:szCs w:val="28"/>
          <w:u w:val="double"/>
        </w:rPr>
        <w:t>HEALTH &amp; SAFETY/INJURED WORKERS ADVOCACY COMMITTEE CONFERENCE</w:t>
      </w:r>
    </w:p>
    <w:p w:rsidR="007E67FE" w:rsidRDefault="00DE3F44" w:rsidP="00DE3F44">
      <w:pPr>
        <w:jc w:val="center"/>
        <w:rPr>
          <w:b/>
          <w:sz w:val="28"/>
          <w:szCs w:val="28"/>
          <w:u w:val="double"/>
        </w:rPr>
      </w:pPr>
      <w:r w:rsidRPr="00403722">
        <w:rPr>
          <w:b/>
          <w:sz w:val="28"/>
          <w:szCs w:val="28"/>
          <w:u w:val="double"/>
        </w:rPr>
        <w:t>(Oct.16-20</w:t>
      </w:r>
      <w:proofErr w:type="gramStart"/>
      <w:r w:rsidRPr="00403722">
        <w:rPr>
          <w:b/>
          <w:sz w:val="28"/>
          <w:szCs w:val="28"/>
          <w:u w:val="double"/>
        </w:rPr>
        <w:t>,2018</w:t>
      </w:r>
      <w:proofErr w:type="gramEnd"/>
      <w:r w:rsidRPr="00403722">
        <w:rPr>
          <w:b/>
          <w:sz w:val="28"/>
          <w:szCs w:val="28"/>
          <w:u w:val="double"/>
        </w:rPr>
        <w:t>)</w:t>
      </w:r>
    </w:p>
    <w:p w:rsidR="00403722" w:rsidRDefault="00403722" w:rsidP="00DE3F44">
      <w:pPr>
        <w:jc w:val="center"/>
        <w:rPr>
          <w:b/>
          <w:sz w:val="24"/>
          <w:szCs w:val="24"/>
          <w:u w:val="double"/>
        </w:rPr>
      </w:pPr>
    </w:p>
    <w:p w:rsidR="00DE3F44" w:rsidRPr="00403722" w:rsidRDefault="00403722" w:rsidP="00DE3F4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Session </w:t>
      </w:r>
      <w:proofErr w:type="gramStart"/>
      <w:r>
        <w:rPr>
          <w:b/>
          <w:sz w:val="24"/>
          <w:szCs w:val="24"/>
          <w:u w:val="single"/>
        </w:rPr>
        <w:t>1 :</w:t>
      </w:r>
      <w:proofErr w:type="gramEnd"/>
      <w:r>
        <w:rPr>
          <w:b/>
          <w:sz w:val="24"/>
          <w:szCs w:val="24"/>
          <w:u w:val="single"/>
        </w:rPr>
        <w:t xml:space="preserve"> </w:t>
      </w:r>
      <w:r w:rsidR="00DE3F44" w:rsidRPr="00403722">
        <w:rPr>
          <w:b/>
          <w:sz w:val="24"/>
          <w:szCs w:val="24"/>
          <w:u w:val="single"/>
        </w:rPr>
        <w:t>Making Joint Health and Saf</w:t>
      </w:r>
      <w:r>
        <w:rPr>
          <w:b/>
          <w:sz w:val="24"/>
          <w:szCs w:val="24"/>
          <w:u w:val="single"/>
        </w:rPr>
        <w:t>ety Committees Work for Workers</w:t>
      </w:r>
    </w:p>
    <w:p w:rsidR="00DE3F44" w:rsidRDefault="00DE3F44" w:rsidP="00DE3F44">
      <w:pPr>
        <w:pStyle w:val="ListParagraph"/>
        <w:numPr>
          <w:ilvl w:val="0"/>
          <w:numId w:val="1"/>
        </w:numPr>
      </w:pPr>
      <w:r>
        <w:t>Legislative framework needed for the JHSC to function properly</w:t>
      </w:r>
    </w:p>
    <w:p w:rsidR="00DE3F44" w:rsidRDefault="00DE3F44" w:rsidP="00DE3F44">
      <w:pPr>
        <w:pStyle w:val="ListParagraph"/>
        <w:numPr>
          <w:ilvl w:val="0"/>
          <w:numId w:val="1"/>
        </w:numPr>
      </w:pPr>
      <w:r>
        <w:t>Structure, role and functions within the JHSC</w:t>
      </w:r>
    </w:p>
    <w:p w:rsidR="00DE3F44" w:rsidRDefault="00DE3F44" w:rsidP="00DE3F44">
      <w:pPr>
        <w:pStyle w:val="ListParagraph"/>
        <w:numPr>
          <w:ilvl w:val="0"/>
          <w:numId w:val="1"/>
        </w:numPr>
      </w:pPr>
      <w:r>
        <w:t>Ways to make the committee function better</w:t>
      </w:r>
    </w:p>
    <w:p w:rsidR="00DE3F44" w:rsidRDefault="00DE3F44" w:rsidP="00DE3F44">
      <w:pPr>
        <w:pStyle w:val="ListParagraph"/>
        <w:numPr>
          <w:ilvl w:val="0"/>
          <w:numId w:val="1"/>
        </w:numPr>
      </w:pPr>
      <w:r>
        <w:t>How to run productive meetings</w:t>
      </w:r>
    </w:p>
    <w:p w:rsidR="00DE3F44" w:rsidRDefault="00DE3F44" w:rsidP="00DE3F44">
      <w:pPr>
        <w:pStyle w:val="ListParagraph"/>
        <w:numPr>
          <w:ilvl w:val="0"/>
          <w:numId w:val="1"/>
        </w:numPr>
      </w:pPr>
      <w:r>
        <w:t>How to write recommendations to management</w:t>
      </w:r>
    </w:p>
    <w:p w:rsidR="00DE3F44" w:rsidRDefault="00DE3F44" w:rsidP="00DE3F44">
      <w:pPr>
        <w:pStyle w:val="ListParagraph"/>
        <w:numPr>
          <w:ilvl w:val="0"/>
          <w:numId w:val="1"/>
        </w:numPr>
      </w:pPr>
      <w:r>
        <w:t xml:space="preserve">Supervisors proper training on how to handle work refusals </w:t>
      </w:r>
    </w:p>
    <w:p w:rsidR="00DE3F44" w:rsidRDefault="00DE3F44" w:rsidP="00DE3F44">
      <w:pPr>
        <w:pStyle w:val="ListParagraph"/>
        <w:numPr>
          <w:ilvl w:val="0"/>
          <w:numId w:val="1"/>
        </w:numPr>
      </w:pPr>
      <w:r>
        <w:t>3 Rights for H&amp;S – Right to know, right to participate and right to refuse unsafe work</w:t>
      </w:r>
    </w:p>
    <w:p w:rsidR="00DE3F44" w:rsidRDefault="00DE3F44" w:rsidP="00DE3F44">
      <w:pPr>
        <w:pStyle w:val="ListParagraph"/>
        <w:numPr>
          <w:ilvl w:val="0"/>
          <w:numId w:val="1"/>
        </w:numPr>
      </w:pPr>
      <w:r>
        <w:t>The internal responsibility system and how it works</w:t>
      </w:r>
    </w:p>
    <w:p w:rsidR="00DE3F44" w:rsidRDefault="00DE3F44" w:rsidP="00DE3F44">
      <w:pPr>
        <w:pStyle w:val="ListParagraph"/>
        <w:numPr>
          <w:ilvl w:val="0"/>
          <w:numId w:val="1"/>
        </w:numPr>
      </w:pPr>
      <w:r>
        <w:t>Keeping minutes/reports is very important for the committee to work well</w:t>
      </w:r>
    </w:p>
    <w:p w:rsidR="00DE3F44" w:rsidRDefault="00DE3F44" w:rsidP="00DE3F44">
      <w:pPr>
        <w:pStyle w:val="ListParagraph"/>
        <w:numPr>
          <w:ilvl w:val="0"/>
          <w:numId w:val="1"/>
        </w:numPr>
      </w:pPr>
      <w:r>
        <w:t>To improve committee effectiveness you must do the following: have a good working relationship, bring in experts/resources if you must, consistency, letters to upper mgt., Union by-laws to help.</w:t>
      </w:r>
    </w:p>
    <w:p w:rsidR="00DE3F44" w:rsidRPr="00403722" w:rsidRDefault="00403722" w:rsidP="00DE3F44">
      <w:pPr>
        <w:rPr>
          <w:b/>
          <w:sz w:val="24"/>
          <w:szCs w:val="24"/>
          <w:u w:val="single"/>
        </w:rPr>
      </w:pPr>
      <w:r w:rsidRPr="00403722">
        <w:rPr>
          <w:b/>
          <w:sz w:val="24"/>
          <w:szCs w:val="24"/>
          <w:u w:val="single"/>
        </w:rPr>
        <w:t xml:space="preserve">Session </w:t>
      </w:r>
      <w:proofErr w:type="gramStart"/>
      <w:r w:rsidRPr="00403722">
        <w:rPr>
          <w:b/>
          <w:sz w:val="24"/>
          <w:szCs w:val="24"/>
          <w:u w:val="single"/>
        </w:rPr>
        <w:t>2 :</w:t>
      </w:r>
      <w:proofErr w:type="gramEnd"/>
      <w:r w:rsidRPr="00403722">
        <w:rPr>
          <w:b/>
          <w:sz w:val="24"/>
          <w:szCs w:val="24"/>
          <w:u w:val="single"/>
        </w:rPr>
        <w:t xml:space="preserve"> </w:t>
      </w:r>
      <w:r w:rsidR="00DE3F44" w:rsidRPr="00403722">
        <w:rPr>
          <w:b/>
          <w:sz w:val="24"/>
          <w:szCs w:val="24"/>
          <w:u w:val="single"/>
        </w:rPr>
        <w:t>Unders</w:t>
      </w:r>
      <w:r w:rsidRPr="00403722">
        <w:rPr>
          <w:b/>
          <w:sz w:val="24"/>
          <w:szCs w:val="24"/>
          <w:u w:val="single"/>
        </w:rPr>
        <w:t>tanding mental injuries at work</w:t>
      </w:r>
    </w:p>
    <w:p w:rsidR="00DE3F44" w:rsidRDefault="004863C8" w:rsidP="00DE3F44">
      <w:pPr>
        <w:pStyle w:val="ListParagraph"/>
        <w:numPr>
          <w:ilvl w:val="0"/>
          <w:numId w:val="2"/>
        </w:numPr>
      </w:pPr>
      <w:r>
        <w:t>Work-life balance is important for a healthy state of mind</w:t>
      </w:r>
    </w:p>
    <w:p w:rsidR="004863C8" w:rsidRDefault="004863C8" w:rsidP="00DE3F44">
      <w:pPr>
        <w:pStyle w:val="ListParagraph"/>
        <w:numPr>
          <w:ilvl w:val="0"/>
          <w:numId w:val="2"/>
        </w:numPr>
      </w:pPr>
      <w:r>
        <w:t>Workplace inspection forms as a notification risk assessment</w:t>
      </w:r>
    </w:p>
    <w:p w:rsidR="004863C8" w:rsidRDefault="004863C8" w:rsidP="00DE3F44">
      <w:pPr>
        <w:pStyle w:val="ListParagraph"/>
        <w:numPr>
          <w:ilvl w:val="0"/>
          <w:numId w:val="2"/>
        </w:numPr>
      </w:pPr>
      <w:r>
        <w:t>Injury reports are very important in order to start a trail</w:t>
      </w:r>
    </w:p>
    <w:p w:rsidR="004863C8" w:rsidRDefault="004863C8" w:rsidP="00DE3F44">
      <w:pPr>
        <w:pStyle w:val="ListParagraph"/>
        <w:numPr>
          <w:ilvl w:val="0"/>
          <w:numId w:val="2"/>
        </w:numPr>
      </w:pPr>
      <w:r>
        <w:t>What does it mean to be psychologically healthy and safe in the workplace</w:t>
      </w:r>
    </w:p>
    <w:p w:rsidR="004863C8" w:rsidRDefault="004863C8" w:rsidP="00DE3F44">
      <w:pPr>
        <w:pStyle w:val="ListParagraph"/>
        <w:numPr>
          <w:ilvl w:val="0"/>
          <w:numId w:val="2"/>
        </w:numPr>
      </w:pPr>
      <w:r>
        <w:t>Identify Psychosocial hazards in our workplace</w:t>
      </w:r>
    </w:p>
    <w:p w:rsidR="004863C8" w:rsidRDefault="004863C8" w:rsidP="00DE3F44">
      <w:pPr>
        <w:pStyle w:val="ListParagraph"/>
        <w:numPr>
          <w:ilvl w:val="0"/>
          <w:numId w:val="2"/>
        </w:numPr>
      </w:pPr>
      <w:r>
        <w:t xml:space="preserve">Root causes of mental injuries </w:t>
      </w:r>
    </w:p>
    <w:p w:rsidR="004863C8" w:rsidRDefault="004863C8" w:rsidP="00DE3F44">
      <w:pPr>
        <w:pStyle w:val="ListParagraph"/>
        <w:numPr>
          <w:ilvl w:val="0"/>
          <w:numId w:val="2"/>
        </w:numPr>
      </w:pPr>
      <w:r>
        <w:t>Ways to prevent mental injuries</w:t>
      </w:r>
    </w:p>
    <w:p w:rsidR="004863C8" w:rsidRDefault="004863C8" w:rsidP="00DE3F44">
      <w:pPr>
        <w:pStyle w:val="ListParagraph"/>
        <w:numPr>
          <w:ilvl w:val="0"/>
          <w:numId w:val="2"/>
        </w:numPr>
      </w:pPr>
      <w:r>
        <w:t>OHSA Sec.32 is important as it covers harassment in the workplace</w:t>
      </w:r>
    </w:p>
    <w:p w:rsidR="004863C8" w:rsidRDefault="004863C8" w:rsidP="00DE3F44">
      <w:pPr>
        <w:pStyle w:val="ListParagraph"/>
        <w:numPr>
          <w:ilvl w:val="0"/>
          <w:numId w:val="2"/>
        </w:numPr>
      </w:pPr>
      <w:r>
        <w:t>Protect the confidentiality of individuals who may be suffering from mental health problems or have suffered a mental injury.</w:t>
      </w:r>
    </w:p>
    <w:p w:rsidR="004863C8" w:rsidRDefault="004863C8" w:rsidP="004863C8">
      <w:r w:rsidRPr="00403722">
        <w:rPr>
          <w:b/>
          <w:sz w:val="24"/>
          <w:szCs w:val="24"/>
          <w:u w:val="single"/>
        </w:rPr>
        <w:t>Other highlights of th</w:t>
      </w:r>
      <w:r w:rsidR="00403722">
        <w:rPr>
          <w:b/>
          <w:sz w:val="24"/>
          <w:szCs w:val="24"/>
          <w:u w:val="single"/>
        </w:rPr>
        <w:t xml:space="preserve">e </w:t>
      </w:r>
      <w:proofErr w:type="gramStart"/>
      <w:r w:rsidR="00403722">
        <w:rPr>
          <w:b/>
          <w:sz w:val="24"/>
          <w:szCs w:val="24"/>
          <w:u w:val="single"/>
        </w:rPr>
        <w:t xml:space="preserve">Conference </w:t>
      </w:r>
      <w:r>
        <w:t>:</w:t>
      </w:r>
      <w:proofErr w:type="gramEnd"/>
    </w:p>
    <w:p w:rsidR="004863C8" w:rsidRDefault="004863C8" w:rsidP="004863C8">
      <w:pPr>
        <w:pStyle w:val="ListParagraph"/>
        <w:numPr>
          <w:ilvl w:val="0"/>
          <w:numId w:val="3"/>
        </w:numPr>
      </w:pPr>
      <w:r>
        <w:t>OHCOW (Occupational Health Clinics for Ontario Workers) has a tool kit for mental injury that anyone can access for help.</w:t>
      </w:r>
    </w:p>
    <w:p w:rsidR="004863C8" w:rsidRDefault="004863C8" w:rsidP="004863C8">
      <w:pPr>
        <w:pStyle w:val="ListParagraph"/>
        <w:numPr>
          <w:ilvl w:val="0"/>
          <w:numId w:val="3"/>
        </w:numPr>
      </w:pPr>
      <w:r>
        <w:t xml:space="preserve">Workplace Violence and Harassment Prevention Kit </w:t>
      </w:r>
      <w:proofErr w:type="gramStart"/>
      <w:r>
        <w:t>was also made</w:t>
      </w:r>
      <w:proofErr w:type="gramEnd"/>
      <w:r>
        <w:t xml:space="preserve"> available to members.</w:t>
      </w:r>
    </w:p>
    <w:p w:rsidR="004863C8" w:rsidRDefault="004863C8" w:rsidP="004863C8">
      <w:pPr>
        <w:pStyle w:val="ListParagraph"/>
        <w:numPr>
          <w:ilvl w:val="0"/>
          <w:numId w:val="3"/>
        </w:numPr>
      </w:pPr>
      <w:r>
        <w:t>Health and Safety Committee Resource Kit was also in our package and available to members</w:t>
      </w:r>
    </w:p>
    <w:p w:rsidR="004863C8" w:rsidRDefault="004863C8" w:rsidP="004863C8">
      <w:pPr>
        <w:pStyle w:val="ListParagraph"/>
        <w:numPr>
          <w:ilvl w:val="0"/>
          <w:numId w:val="3"/>
        </w:numPr>
      </w:pPr>
      <w:r>
        <w:t>Mental Health and Injuries is a growing concern in our workplaces</w:t>
      </w:r>
    </w:p>
    <w:p w:rsidR="004863C8" w:rsidRDefault="004863C8" w:rsidP="004863C8">
      <w:pPr>
        <w:pStyle w:val="ListParagraph"/>
        <w:numPr>
          <w:ilvl w:val="0"/>
          <w:numId w:val="3"/>
        </w:numPr>
      </w:pPr>
      <w:proofErr w:type="gramStart"/>
      <w:r>
        <w:t>15%</w:t>
      </w:r>
      <w:proofErr w:type="gramEnd"/>
      <w:r>
        <w:t xml:space="preserve"> of workers in the</w:t>
      </w:r>
      <w:r w:rsidR="00403722">
        <w:t xml:space="preserve"> construction industry die in the first week of starting their new jobs.</w:t>
      </w:r>
    </w:p>
    <w:p w:rsidR="00403722" w:rsidRPr="00DE3F44" w:rsidRDefault="00403722" w:rsidP="004863C8">
      <w:pPr>
        <w:pStyle w:val="ListParagraph"/>
        <w:numPr>
          <w:ilvl w:val="0"/>
          <w:numId w:val="3"/>
        </w:numPr>
      </w:pPr>
      <w:r>
        <w:t>Speaker from OPSEU spoke about a model for workplace mental health and she gave out a mental health awareness handbook (stressassess.ca) along with the mental injury tool kit (OHCOW.ON.CA)</w:t>
      </w:r>
    </w:p>
    <w:sectPr w:rsidR="00403722" w:rsidRPr="00DE3F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322"/>
    <w:multiLevelType w:val="hybridMultilevel"/>
    <w:tmpl w:val="69D0A7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42ECF"/>
    <w:multiLevelType w:val="hybridMultilevel"/>
    <w:tmpl w:val="0F7C5272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E96304E"/>
    <w:multiLevelType w:val="hybridMultilevel"/>
    <w:tmpl w:val="D668D0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44"/>
    <w:rsid w:val="00403722"/>
    <w:rsid w:val="004863C8"/>
    <w:rsid w:val="007E67FE"/>
    <w:rsid w:val="00D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B3339"/>
  <w15:chartTrackingRefBased/>
  <w15:docId w15:val="{EEAA0E20-6545-4155-81A6-F1295EEE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Guelph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Sciorilli</dc:creator>
  <cp:keywords/>
  <dc:description/>
  <cp:lastModifiedBy>Joe Sciorilli</cp:lastModifiedBy>
  <cp:revision>1</cp:revision>
  <dcterms:created xsi:type="dcterms:W3CDTF">2018-10-23T13:08:00Z</dcterms:created>
  <dcterms:modified xsi:type="dcterms:W3CDTF">2018-10-23T13:35:00Z</dcterms:modified>
</cp:coreProperties>
</file>